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1ECE" w14:textId="5E73FD3C" w:rsidR="00A719E9" w:rsidRDefault="000D6B76" w:rsidP="003C0105">
      <w:pPr>
        <w:pBdr>
          <w:top w:val="nil"/>
          <w:left w:val="nil"/>
          <w:bottom w:val="nil"/>
          <w:right w:val="nil"/>
          <w:between w:val="nil"/>
        </w:pBdr>
        <w:spacing w:after="0" w:line="240" w:lineRule="auto"/>
        <w:jc w:val="center"/>
        <w:rPr>
          <w:rFonts w:ascii="Arial" w:hAnsi="Arial" w:cs="Arial"/>
          <w:b/>
          <w:color w:val="0000FF"/>
          <w:sz w:val="32"/>
          <w:szCs w:val="32"/>
        </w:rPr>
      </w:pPr>
      <w:r>
        <w:rPr>
          <w:rFonts w:ascii="Arial" w:hAnsi="Arial" w:cs="Arial"/>
          <w:b/>
          <w:color w:val="0000FF"/>
          <w:sz w:val="32"/>
          <w:szCs w:val="32"/>
        </w:rPr>
        <w:t>Council Home History in South Carolina</w:t>
      </w:r>
    </w:p>
    <w:p w14:paraId="019B6215" w14:textId="70A7F314" w:rsidR="004F27B8" w:rsidRPr="00A0286F" w:rsidRDefault="004F27B8" w:rsidP="003C0105">
      <w:pPr>
        <w:pBdr>
          <w:top w:val="nil"/>
          <w:left w:val="nil"/>
          <w:bottom w:val="nil"/>
          <w:right w:val="nil"/>
          <w:between w:val="nil"/>
        </w:pBdr>
        <w:spacing w:after="0" w:line="240" w:lineRule="auto"/>
        <w:jc w:val="center"/>
        <w:rPr>
          <w:rFonts w:ascii="Arial" w:hAnsi="Arial" w:cs="Arial"/>
          <w:b/>
          <w:color w:val="0000FF"/>
          <w:sz w:val="32"/>
          <w:szCs w:val="32"/>
        </w:rPr>
      </w:pPr>
    </w:p>
    <w:p w14:paraId="6DC064A2" w14:textId="34C5485C" w:rsidR="00FB7A76" w:rsidRDefault="00AE7DFD" w:rsidP="00BE5678">
      <w:pPr>
        <w:pBdr>
          <w:top w:val="nil"/>
          <w:left w:val="nil"/>
          <w:bottom w:val="nil"/>
          <w:right w:val="nil"/>
          <w:between w:val="nil"/>
        </w:pBdr>
        <w:spacing w:after="0" w:line="240" w:lineRule="auto"/>
        <w:rPr>
          <w:rFonts w:ascii="Arial" w:hAnsi="Arial" w:cs="Arial"/>
          <w:b/>
          <w:bCs/>
          <w:color w:val="000000"/>
          <w:sz w:val="24"/>
          <w:szCs w:val="24"/>
        </w:rPr>
      </w:pPr>
      <w:bookmarkStart w:id="0" w:name="_gjdgxs" w:colFirst="0" w:colLast="0"/>
      <w:bookmarkEnd w:id="0"/>
      <w:r w:rsidRPr="00657F81">
        <w:rPr>
          <w:rFonts w:ascii="Arial" w:hAnsi="Arial" w:cs="Arial"/>
          <w:b/>
          <w:bCs/>
          <w:color w:val="000000"/>
          <w:sz w:val="24"/>
          <w:szCs w:val="24"/>
        </w:rPr>
        <w:t>Council Homes:</w:t>
      </w:r>
    </w:p>
    <w:p w14:paraId="7DC5E912" w14:textId="0BEF43BE" w:rsidR="00906D85" w:rsidRDefault="00820FE6" w:rsidP="000E0233">
      <w:pPr>
        <w:pBdr>
          <w:top w:val="nil"/>
          <w:left w:val="nil"/>
          <w:bottom w:val="nil"/>
          <w:right w:val="nil"/>
          <w:between w:val="nil"/>
        </w:pBdr>
        <w:spacing w:after="0" w:line="240" w:lineRule="auto"/>
        <w:jc w:val="both"/>
        <w:rPr>
          <w:rFonts w:ascii="Arial" w:hAnsi="Arial" w:cs="Arial"/>
          <w:color w:val="000000"/>
          <w:sz w:val="24"/>
          <w:szCs w:val="24"/>
        </w:rPr>
      </w:pPr>
      <w:r>
        <w:rPr>
          <w:rFonts w:ascii="Arial" w:hAnsi="Arial" w:cs="Arial"/>
          <w:color w:val="000000"/>
          <w:sz w:val="24"/>
          <w:szCs w:val="24"/>
        </w:rPr>
        <w:t>For generations</w:t>
      </w:r>
      <w:r w:rsidR="00EA554C">
        <w:rPr>
          <w:rFonts w:ascii="Arial" w:hAnsi="Arial" w:cs="Arial"/>
          <w:color w:val="000000"/>
          <w:sz w:val="24"/>
          <w:szCs w:val="24"/>
        </w:rPr>
        <w:t xml:space="preserve"> throughout the United States</w:t>
      </w:r>
      <w:r>
        <w:rPr>
          <w:rFonts w:ascii="Arial" w:hAnsi="Arial" w:cs="Arial"/>
          <w:color w:val="000000"/>
          <w:sz w:val="24"/>
          <w:szCs w:val="24"/>
        </w:rPr>
        <w:t>, many councils established a home corporation</w:t>
      </w:r>
      <w:r w:rsidR="00CB2E86">
        <w:rPr>
          <w:rFonts w:ascii="Arial" w:hAnsi="Arial" w:cs="Arial"/>
          <w:color w:val="000000"/>
          <w:sz w:val="24"/>
          <w:szCs w:val="24"/>
        </w:rPr>
        <w:t xml:space="preserve"> to procure and run a property </w:t>
      </w:r>
      <w:r w:rsidR="003424CC">
        <w:rPr>
          <w:rFonts w:ascii="Arial" w:hAnsi="Arial" w:cs="Arial"/>
          <w:color w:val="000000"/>
          <w:sz w:val="24"/>
          <w:szCs w:val="24"/>
        </w:rPr>
        <w:t>where</w:t>
      </w:r>
      <w:r w:rsidR="00CB2E86">
        <w:rPr>
          <w:rFonts w:ascii="Arial" w:hAnsi="Arial" w:cs="Arial"/>
          <w:color w:val="000000"/>
          <w:sz w:val="24"/>
          <w:szCs w:val="24"/>
        </w:rPr>
        <w:t xml:space="preserve"> their council </w:t>
      </w:r>
      <w:r w:rsidR="003424CC">
        <w:rPr>
          <w:rFonts w:ascii="Arial" w:hAnsi="Arial" w:cs="Arial"/>
          <w:color w:val="000000"/>
          <w:sz w:val="24"/>
          <w:szCs w:val="24"/>
        </w:rPr>
        <w:t xml:space="preserve">could </w:t>
      </w:r>
      <w:r w:rsidR="00CB2E86">
        <w:rPr>
          <w:rFonts w:ascii="Arial" w:hAnsi="Arial" w:cs="Arial"/>
          <w:color w:val="000000"/>
          <w:sz w:val="24"/>
          <w:szCs w:val="24"/>
        </w:rPr>
        <w:t>meet</w:t>
      </w:r>
      <w:r w:rsidR="00CE62DD">
        <w:rPr>
          <w:rFonts w:ascii="Arial" w:hAnsi="Arial" w:cs="Arial"/>
          <w:color w:val="000000"/>
          <w:sz w:val="24"/>
          <w:szCs w:val="24"/>
        </w:rPr>
        <w:t>,</w:t>
      </w:r>
      <w:r w:rsidR="00CB2E86">
        <w:rPr>
          <w:rFonts w:ascii="Arial" w:hAnsi="Arial" w:cs="Arial"/>
          <w:color w:val="000000"/>
          <w:sz w:val="24"/>
          <w:szCs w:val="24"/>
        </w:rPr>
        <w:t xml:space="preserve"> </w:t>
      </w:r>
      <w:r w:rsidR="00AB56DC">
        <w:rPr>
          <w:rFonts w:ascii="Arial" w:hAnsi="Arial" w:cs="Arial"/>
          <w:color w:val="000000"/>
          <w:sz w:val="24"/>
          <w:szCs w:val="24"/>
        </w:rPr>
        <w:t xml:space="preserve">have </w:t>
      </w:r>
      <w:r w:rsidR="00CB2E86">
        <w:rPr>
          <w:rFonts w:ascii="Arial" w:hAnsi="Arial" w:cs="Arial"/>
          <w:color w:val="000000"/>
          <w:sz w:val="24"/>
          <w:szCs w:val="24"/>
        </w:rPr>
        <w:t>council social gatherings</w:t>
      </w:r>
      <w:r w:rsidR="000F65FD">
        <w:rPr>
          <w:rFonts w:ascii="Arial" w:hAnsi="Arial" w:cs="Arial"/>
          <w:color w:val="000000"/>
          <w:sz w:val="24"/>
          <w:szCs w:val="24"/>
        </w:rPr>
        <w:t xml:space="preserve"> and </w:t>
      </w:r>
      <w:r w:rsidR="00AB56DC">
        <w:rPr>
          <w:rFonts w:ascii="Arial" w:hAnsi="Arial" w:cs="Arial"/>
          <w:color w:val="000000"/>
          <w:sz w:val="24"/>
          <w:szCs w:val="24"/>
        </w:rPr>
        <w:t xml:space="preserve">conduct </w:t>
      </w:r>
      <w:r w:rsidR="000F65FD">
        <w:rPr>
          <w:rFonts w:ascii="Arial" w:hAnsi="Arial" w:cs="Arial"/>
          <w:color w:val="000000"/>
          <w:sz w:val="24"/>
          <w:szCs w:val="24"/>
        </w:rPr>
        <w:t>charitable activities</w:t>
      </w:r>
      <w:r w:rsidR="00CB2E86">
        <w:rPr>
          <w:rFonts w:ascii="Arial" w:hAnsi="Arial" w:cs="Arial"/>
          <w:color w:val="000000"/>
          <w:sz w:val="24"/>
          <w:szCs w:val="24"/>
        </w:rPr>
        <w:t xml:space="preserve">.  </w:t>
      </w:r>
      <w:r w:rsidR="00EA554C">
        <w:rPr>
          <w:rFonts w:ascii="Arial" w:hAnsi="Arial" w:cs="Arial"/>
          <w:color w:val="000000"/>
          <w:sz w:val="24"/>
          <w:szCs w:val="24"/>
        </w:rPr>
        <w:t xml:space="preserve">Many of the councils in South Carolina did likewise. </w:t>
      </w:r>
      <w:r w:rsidR="000A0548">
        <w:rPr>
          <w:rFonts w:ascii="Arial" w:hAnsi="Arial" w:cs="Arial"/>
          <w:color w:val="000000"/>
          <w:sz w:val="24"/>
          <w:szCs w:val="24"/>
        </w:rPr>
        <w:t xml:space="preserve"> In fact, the P. N. Lynch Council #704 (Charleston) council</w:t>
      </w:r>
      <w:r w:rsidR="00C10847">
        <w:rPr>
          <w:rFonts w:ascii="Arial" w:hAnsi="Arial" w:cs="Arial"/>
          <w:color w:val="000000"/>
          <w:sz w:val="24"/>
          <w:szCs w:val="24"/>
        </w:rPr>
        <w:t xml:space="preserve">’s history shows that the </w:t>
      </w:r>
      <w:r w:rsidR="003B4458">
        <w:rPr>
          <w:rFonts w:ascii="Arial" w:hAnsi="Arial" w:cs="Arial"/>
          <w:color w:val="000000"/>
          <w:sz w:val="24"/>
          <w:szCs w:val="24"/>
        </w:rPr>
        <w:t xml:space="preserve">present </w:t>
      </w:r>
      <w:r w:rsidR="00C10847">
        <w:rPr>
          <w:rFonts w:ascii="Arial" w:hAnsi="Arial" w:cs="Arial"/>
          <w:color w:val="000000"/>
          <w:sz w:val="24"/>
          <w:szCs w:val="24"/>
        </w:rPr>
        <w:t xml:space="preserve">“Columbus </w:t>
      </w:r>
      <w:r w:rsidR="00D31FE9">
        <w:rPr>
          <w:rFonts w:ascii="Arial" w:hAnsi="Arial" w:cs="Arial"/>
          <w:color w:val="000000"/>
          <w:sz w:val="24"/>
          <w:szCs w:val="24"/>
        </w:rPr>
        <w:t xml:space="preserve">Hall” was </w:t>
      </w:r>
      <w:r w:rsidR="00906D85">
        <w:rPr>
          <w:rFonts w:ascii="Arial" w:hAnsi="Arial" w:cs="Arial"/>
          <w:color w:val="000000"/>
          <w:sz w:val="24"/>
          <w:szCs w:val="24"/>
        </w:rPr>
        <w:t>built within five years of the Council’s charter</w:t>
      </w:r>
      <w:r w:rsidR="00BE5F61">
        <w:rPr>
          <w:rFonts w:ascii="Arial" w:hAnsi="Arial" w:cs="Arial"/>
          <w:color w:val="000000"/>
          <w:sz w:val="24"/>
          <w:szCs w:val="24"/>
        </w:rPr>
        <w:t xml:space="preserve">, (circa </w:t>
      </w:r>
      <w:r w:rsidR="00C910F4">
        <w:rPr>
          <w:rFonts w:ascii="Arial" w:hAnsi="Arial" w:cs="Arial"/>
          <w:color w:val="000000"/>
          <w:sz w:val="24"/>
          <w:szCs w:val="24"/>
        </w:rPr>
        <w:t>1907,)</w:t>
      </w:r>
    </w:p>
    <w:p w14:paraId="777893F0" w14:textId="77777777" w:rsidR="00906D85" w:rsidRDefault="00906D85" w:rsidP="000E0233">
      <w:pPr>
        <w:pBdr>
          <w:top w:val="nil"/>
          <w:left w:val="nil"/>
          <w:bottom w:val="nil"/>
          <w:right w:val="nil"/>
          <w:between w:val="nil"/>
        </w:pBdr>
        <w:spacing w:after="0" w:line="240" w:lineRule="auto"/>
        <w:jc w:val="both"/>
        <w:rPr>
          <w:rFonts w:ascii="Arial" w:hAnsi="Arial" w:cs="Arial"/>
          <w:color w:val="000000"/>
          <w:sz w:val="24"/>
          <w:szCs w:val="24"/>
        </w:rPr>
      </w:pPr>
    </w:p>
    <w:p w14:paraId="381E37FF" w14:textId="0A932CA2" w:rsidR="00820FE6" w:rsidRDefault="00276107" w:rsidP="000E0233">
      <w:pPr>
        <w:pBdr>
          <w:top w:val="nil"/>
          <w:left w:val="nil"/>
          <w:bottom w:val="nil"/>
          <w:right w:val="nil"/>
          <w:between w:val="nil"/>
        </w:pBdr>
        <w:spacing w:after="0" w:line="240" w:lineRule="auto"/>
        <w:jc w:val="both"/>
        <w:rPr>
          <w:rFonts w:ascii="Arial" w:hAnsi="Arial" w:cs="Arial"/>
          <w:color w:val="000000"/>
          <w:sz w:val="24"/>
          <w:szCs w:val="24"/>
        </w:rPr>
      </w:pPr>
      <w:r>
        <w:rPr>
          <w:rFonts w:ascii="Arial" w:hAnsi="Arial" w:cs="Arial"/>
          <w:color w:val="000000"/>
          <w:sz w:val="24"/>
          <w:szCs w:val="24"/>
        </w:rPr>
        <w:t xml:space="preserve">In the history of South </w:t>
      </w:r>
      <w:r w:rsidR="000A0548">
        <w:rPr>
          <w:rFonts w:ascii="Arial" w:hAnsi="Arial" w:cs="Arial"/>
          <w:color w:val="000000"/>
          <w:sz w:val="24"/>
          <w:szCs w:val="24"/>
        </w:rPr>
        <w:t>Carolina there</w:t>
      </w:r>
      <w:r w:rsidR="00EA554C">
        <w:rPr>
          <w:rFonts w:ascii="Arial" w:hAnsi="Arial" w:cs="Arial"/>
          <w:color w:val="000000"/>
          <w:sz w:val="24"/>
          <w:szCs w:val="24"/>
        </w:rPr>
        <w:t xml:space="preserve"> were </w:t>
      </w:r>
      <w:r w:rsidR="00160A4F">
        <w:rPr>
          <w:rFonts w:ascii="Arial" w:hAnsi="Arial" w:cs="Arial"/>
          <w:color w:val="000000"/>
          <w:sz w:val="24"/>
          <w:szCs w:val="24"/>
        </w:rPr>
        <w:t xml:space="preserve">fourteen </w:t>
      </w:r>
      <w:r>
        <w:rPr>
          <w:rFonts w:ascii="Arial" w:hAnsi="Arial" w:cs="Arial"/>
          <w:color w:val="000000"/>
          <w:sz w:val="24"/>
          <w:szCs w:val="24"/>
        </w:rPr>
        <w:t>councils with associated</w:t>
      </w:r>
      <w:r w:rsidR="00EA554C">
        <w:rPr>
          <w:rFonts w:ascii="Arial" w:hAnsi="Arial" w:cs="Arial"/>
          <w:color w:val="000000"/>
          <w:sz w:val="24"/>
          <w:szCs w:val="24"/>
        </w:rPr>
        <w:t xml:space="preserve"> </w:t>
      </w:r>
      <w:r w:rsidR="00C81871">
        <w:rPr>
          <w:rFonts w:ascii="Arial" w:hAnsi="Arial" w:cs="Arial"/>
          <w:color w:val="000000"/>
          <w:sz w:val="24"/>
          <w:szCs w:val="24"/>
        </w:rPr>
        <w:t>“</w:t>
      </w:r>
      <w:r w:rsidR="00EA554C">
        <w:rPr>
          <w:rFonts w:ascii="Arial" w:hAnsi="Arial" w:cs="Arial"/>
          <w:color w:val="000000"/>
          <w:sz w:val="24"/>
          <w:szCs w:val="24"/>
        </w:rPr>
        <w:t>council homes</w:t>
      </w:r>
      <w:r>
        <w:rPr>
          <w:rFonts w:ascii="Arial" w:hAnsi="Arial" w:cs="Arial"/>
          <w:color w:val="000000"/>
          <w:sz w:val="24"/>
          <w:szCs w:val="24"/>
        </w:rPr>
        <w:t>:</w:t>
      </w:r>
      <w:r w:rsidR="00C81871">
        <w:rPr>
          <w:rFonts w:ascii="Arial" w:hAnsi="Arial" w:cs="Arial"/>
          <w:color w:val="000000"/>
          <w:sz w:val="24"/>
          <w:szCs w:val="24"/>
        </w:rPr>
        <w:t>”</w:t>
      </w:r>
      <w:r w:rsidR="00275AC2">
        <w:rPr>
          <w:rFonts w:ascii="Arial" w:hAnsi="Arial" w:cs="Arial"/>
          <w:color w:val="000000"/>
          <w:sz w:val="24"/>
          <w:szCs w:val="24"/>
        </w:rPr>
        <w:t xml:space="preserve"> </w:t>
      </w:r>
    </w:p>
    <w:p w14:paraId="62E51273" w14:textId="77777777" w:rsidR="00275AC2" w:rsidRPr="00914149" w:rsidRDefault="00275AC2" w:rsidP="008151C5">
      <w:pPr>
        <w:pBdr>
          <w:top w:val="nil"/>
          <w:left w:val="nil"/>
          <w:bottom w:val="nil"/>
          <w:right w:val="nil"/>
          <w:between w:val="nil"/>
        </w:pBdr>
        <w:tabs>
          <w:tab w:val="left" w:pos="1800"/>
        </w:tabs>
        <w:spacing w:after="0" w:line="240" w:lineRule="auto"/>
        <w:rPr>
          <w:rFonts w:ascii="Arial" w:hAnsi="Arial" w:cs="Arial"/>
          <w:color w:val="000000"/>
          <w:sz w:val="24"/>
          <w:szCs w:val="24"/>
        </w:rPr>
      </w:pPr>
    </w:p>
    <w:p w14:paraId="55A27439" w14:textId="0A9B19CF" w:rsidR="00B00D28" w:rsidRPr="00914149" w:rsidRDefault="00914149" w:rsidP="008151C5">
      <w:pPr>
        <w:pBdr>
          <w:top w:val="nil"/>
          <w:left w:val="nil"/>
          <w:bottom w:val="nil"/>
          <w:right w:val="nil"/>
          <w:between w:val="nil"/>
        </w:pBdr>
        <w:tabs>
          <w:tab w:val="left" w:pos="1800"/>
        </w:tabs>
        <w:spacing w:after="0" w:line="240" w:lineRule="auto"/>
        <w:rPr>
          <w:rFonts w:ascii="Arial" w:hAnsi="Arial" w:cs="Arial"/>
          <w:color w:val="000000"/>
          <w:sz w:val="24"/>
          <w:szCs w:val="24"/>
        </w:rPr>
      </w:pPr>
      <w:r w:rsidRPr="00914149">
        <w:rPr>
          <w:rFonts w:ascii="Arial" w:hAnsi="Arial" w:cs="Arial"/>
          <w:color w:val="000000"/>
          <w:sz w:val="24"/>
          <w:szCs w:val="24"/>
        </w:rPr>
        <w:tab/>
      </w:r>
      <w:r w:rsidRPr="00914149">
        <w:rPr>
          <w:rFonts w:ascii="Arial" w:hAnsi="Arial" w:cs="Arial"/>
          <w:color w:val="000000"/>
          <w:sz w:val="24"/>
          <w:szCs w:val="24"/>
        </w:rPr>
        <w:tab/>
        <w:t xml:space="preserve">  </w:t>
      </w:r>
      <w:r w:rsidR="00B00D28" w:rsidRPr="00914149">
        <w:rPr>
          <w:rFonts w:ascii="Arial" w:hAnsi="Arial" w:cs="Arial"/>
          <w:color w:val="000000"/>
          <w:sz w:val="24"/>
          <w:szCs w:val="24"/>
          <w:u w:val="single"/>
        </w:rPr>
        <w:t>Council</w:t>
      </w:r>
      <w:r w:rsidR="00B00D28" w:rsidRPr="00914149">
        <w:rPr>
          <w:rFonts w:ascii="Arial" w:hAnsi="Arial" w:cs="Arial"/>
          <w:color w:val="000000"/>
          <w:sz w:val="24"/>
          <w:szCs w:val="24"/>
        </w:rPr>
        <w:tab/>
      </w:r>
      <w:r w:rsidRPr="00914149">
        <w:rPr>
          <w:rFonts w:ascii="Arial" w:hAnsi="Arial" w:cs="Arial"/>
          <w:color w:val="000000"/>
          <w:sz w:val="24"/>
          <w:szCs w:val="24"/>
          <w:u w:val="single"/>
        </w:rPr>
        <w:t xml:space="preserve">     </w:t>
      </w:r>
      <w:r w:rsidR="00B00D28" w:rsidRPr="00914149">
        <w:rPr>
          <w:rFonts w:ascii="Arial" w:hAnsi="Arial" w:cs="Arial"/>
          <w:color w:val="000000"/>
          <w:sz w:val="24"/>
          <w:szCs w:val="24"/>
          <w:u w:val="single"/>
        </w:rPr>
        <w:t>City</w:t>
      </w:r>
      <w:r w:rsidR="00B00D28" w:rsidRPr="00914149">
        <w:rPr>
          <w:rFonts w:ascii="Arial" w:hAnsi="Arial" w:cs="Arial"/>
          <w:color w:val="000000"/>
          <w:sz w:val="24"/>
          <w:szCs w:val="24"/>
          <w:u w:val="single"/>
        </w:rPr>
        <w:tab/>
      </w:r>
      <w:r w:rsidR="00FF0E5C" w:rsidRPr="00914149">
        <w:rPr>
          <w:rFonts w:ascii="Arial" w:hAnsi="Arial" w:cs="Arial"/>
          <w:color w:val="000000"/>
          <w:sz w:val="24"/>
          <w:szCs w:val="24"/>
        </w:rPr>
        <w:t xml:space="preserve">      </w:t>
      </w:r>
      <w:r w:rsidR="00467C0B">
        <w:rPr>
          <w:rFonts w:ascii="Arial" w:hAnsi="Arial" w:cs="Arial"/>
          <w:color w:val="000000"/>
          <w:sz w:val="24"/>
          <w:szCs w:val="24"/>
        </w:rPr>
        <w:tab/>
      </w:r>
      <w:r w:rsidR="00BC5B9E">
        <w:rPr>
          <w:rFonts w:ascii="Arial" w:hAnsi="Arial" w:cs="Arial"/>
          <w:color w:val="000000"/>
          <w:sz w:val="24"/>
          <w:szCs w:val="24"/>
        </w:rPr>
        <w:t xml:space="preserve">    </w:t>
      </w:r>
      <w:r w:rsidR="00467C0B" w:rsidRPr="00914149">
        <w:rPr>
          <w:rFonts w:ascii="Arial" w:hAnsi="Arial" w:cs="Arial"/>
          <w:color w:val="000000"/>
          <w:sz w:val="24"/>
          <w:szCs w:val="24"/>
        </w:rPr>
        <w:t xml:space="preserve"> </w:t>
      </w:r>
      <w:r w:rsidR="00467C0B" w:rsidRPr="00914149">
        <w:rPr>
          <w:rFonts w:ascii="Arial" w:hAnsi="Arial" w:cs="Arial"/>
          <w:color w:val="000000"/>
          <w:sz w:val="24"/>
          <w:szCs w:val="24"/>
          <w:u w:val="single"/>
        </w:rPr>
        <w:t>Operation</w:t>
      </w:r>
    </w:p>
    <w:p w14:paraId="5935134A" w14:textId="3D5F3108" w:rsidR="00F065EF" w:rsidRDefault="00F065EF" w:rsidP="008151C5">
      <w:pPr>
        <w:pStyle w:val="ListParagraph"/>
        <w:numPr>
          <w:ilvl w:val="0"/>
          <w:numId w:val="3"/>
        </w:numPr>
        <w:pBdr>
          <w:top w:val="nil"/>
          <w:left w:val="nil"/>
          <w:bottom w:val="nil"/>
          <w:right w:val="nil"/>
          <w:between w:val="nil"/>
        </w:pBdr>
        <w:tabs>
          <w:tab w:val="left" w:pos="1800"/>
        </w:tabs>
        <w:spacing w:after="0" w:line="240" w:lineRule="auto"/>
        <w:ind w:left="2430" w:hanging="630"/>
        <w:rPr>
          <w:rFonts w:ascii="Arial" w:hAnsi="Arial" w:cs="Arial"/>
          <w:color w:val="000000"/>
          <w:sz w:val="24"/>
          <w:szCs w:val="24"/>
        </w:rPr>
      </w:pPr>
      <w:r>
        <w:rPr>
          <w:rFonts w:ascii="Arial" w:hAnsi="Arial" w:cs="Arial"/>
          <w:color w:val="000000"/>
          <w:sz w:val="24"/>
          <w:szCs w:val="24"/>
        </w:rPr>
        <w:t xml:space="preserve">704 </w:t>
      </w:r>
      <w:r w:rsidR="00AD6AD5">
        <w:rPr>
          <w:rFonts w:ascii="Arial" w:hAnsi="Arial" w:cs="Arial"/>
          <w:color w:val="000000"/>
          <w:sz w:val="24"/>
          <w:szCs w:val="24"/>
        </w:rPr>
        <w:tab/>
      </w:r>
      <w:r>
        <w:rPr>
          <w:rFonts w:ascii="Arial" w:hAnsi="Arial" w:cs="Arial"/>
          <w:color w:val="000000"/>
          <w:sz w:val="24"/>
          <w:szCs w:val="24"/>
        </w:rPr>
        <w:t>Charleton</w:t>
      </w:r>
      <w:r w:rsidR="00467C0B">
        <w:rPr>
          <w:rFonts w:ascii="Arial" w:hAnsi="Arial" w:cs="Arial"/>
          <w:color w:val="000000"/>
          <w:sz w:val="24"/>
          <w:szCs w:val="24"/>
        </w:rPr>
        <w:tab/>
      </w:r>
      <w:r w:rsidR="00467C0B">
        <w:rPr>
          <w:rFonts w:ascii="Arial" w:hAnsi="Arial" w:cs="Arial"/>
          <w:color w:val="000000"/>
          <w:sz w:val="24"/>
          <w:szCs w:val="24"/>
        </w:rPr>
        <w:tab/>
        <w:t>1907</w:t>
      </w:r>
      <w:r w:rsidR="00EF467F">
        <w:rPr>
          <w:rFonts w:ascii="Arial" w:hAnsi="Arial" w:cs="Arial"/>
          <w:color w:val="000000"/>
          <w:sz w:val="24"/>
          <w:szCs w:val="24"/>
        </w:rPr>
        <w:t xml:space="preserve"> - Present</w:t>
      </w:r>
    </w:p>
    <w:p w14:paraId="6431E1D6" w14:textId="07E8CCA3" w:rsidR="00F065EF" w:rsidRDefault="00F065EF" w:rsidP="008151C5">
      <w:pPr>
        <w:pStyle w:val="ListParagraph"/>
        <w:numPr>
          <w:ilvl w:val="0"/>
          <w:numId w:val="3"/>
        </w:numPr>
        <w:pBdr>
          <w:top w:val="nil"/>
          <w:left w:val="nil"/>
          <w:bottom w:val="nil"/>
          <w:right w:val="nil"/>
          <w:between w:val="nil"/>
        </w:pBdr>
        <w:tabs>
          <w:tab w:val="left" w:pos="1800"/>
        </w:tabs>
        <w:spacing w:after="0" w:line="240" w:lineRule="auto"/>
        <w:ind w:left="2430" w:hanging="630"/>
        <w:rPr>
          <w:rFonts w:ascii="Arial" w:hAnsi="Arial" w:cs="Arial"/>
          <w:color w:val="000000"/>
          <w:sz w:val="24"/>
          <w:szCs w:val="24"/>
        </w:rPr>
      </w:pPr>
      <w:r>
        <w:rPr>
          <w:rFonts w:ascii="Arial" w:hAnsi="Arial" w:cs="Arial"/>
          <w:color w:val="000000"/>
          <w:sz w:val="24"/>
          <w:szCs w:val="24"/>
        </w:rPr>
        <w:t xml:space="preserve">724 </w:t>
      </w:r>
      <w:r w:rsidR="00AD6AD5">
        <w:rPr>
          <w:rFonts w:ascii="Arial" w:hAnsi="Arial" w:cs="Arial"/>
          <w:color w:val="000000"/>
          <w:sz w:val="24"/>
          <w:szCs w:val="24"/>
        </w:rPr>
        <w:tab/>
      </w:r>
      <w:r>
        <w:rPr>
          <w:rFonts w:ascii="Arial" w:hAnsi="Arial" w:cs="Arial"/>
          <w:color w:val="000000"/>
          <w:sz w:val="24"/>
          <w:szCs w:val="24"/>
        </w:rPr>
        <w:t>Columbia</w:t>
      </w:r>
      <w:r w:rsidR="008164CB">
        <w:rPr>
          <w:rFonts w:ascii="Arial" w:hAnsi="Arial" w:cs="Arial"/>
          <w:color w:val="000000"/>
          <w:sz w:val="24"/>
          <w:szCs w:val="24"/>
        </w:rPr>
        <w:tab/>
      </w:r>
      <w:r w:rsidR="008164CB">
        <w:rPr>
          <w:rFonts w:ascii="Arial" w:hAnsi="Arial" w:cs="Arial"/>
          <w:color w:val="000000"/>
          <w:sz w:val="24"/>
          <w:szCs w:val="24"/>
        </w:rPr>
        <w:tab/>
        <w:t>1946 - Present</w:t>
      </w:r>
    </w:p>
    <w:p w14:paraId="68B1BFE2" w14:textId="5E820827" w:rsidR="00F065EF" w:rsidRDefault="00F065EF" w:rsidP="008151C5">
      <w:pPr>
        <w:pStyle w:val="ListParagraph"/>
        <w:numPr>
          <w:ilvl w:val="0"/>
          <w:numId w:val="3"/>
        </w:numPr>
        <w:pBdr>
          <w:top w:val="nil"/>
          <w:left w:val="nil"/>
          <w:bottom w:val="nil"/>
          <w:right w:val="nil"/>
          <w:between w:val="nil"/>
        </w:pBdr>
        <w:tabs>
          <w:tab w:val="left" w:pos="1800"/>
        </w:tabs>
        <w:spacing w:after="0" w:line="240" w:lineRule="auto"/>
        <w:ind w:left="2430" w:hanging="630"/>
        <w:rPr>
          <w:rFonts w:ascii="Arial" w:hAnsi="Arial" w:cs="Arial"/>
          <w:color w:val="000000"/>
          <w:sz w:val="24"/>
          <w:szCs w:val="24"/>
        </w:rPr>
      </w:pPr>
      <w:r>
        <w:rPr>
          <w:rFonts w:ascii="Arial" w:hAnsi="Arial" w:cs="Arial"/>
          <w:color w:val="000000"/>
          <w:sz w:val="24"/>
          <w:szCs w:val="24"/>
        </w:rPr>
        <w:t xml:space="preserve">1668 </w:t>
      </w:r>
      <w:r w:rsidR="00AD6AD5">
        <w:rPr>
          <w:rFonts w:ascii="Arial" w:hAnsi="Arial" w:cs="Arial"/>
          <w:color w:val="000000"/>
          <w:sz w:val="24"/>
          <w:szCs w:val="24"/>
        </w:rPr>
        <w:tab/>
      </w:r>
      <w:r>
        <w:rPr>
          <w:rFonts w:ascii="Arial" w:hAnsi="Arial" w:cs="Arial"/>
          <w:color w:val="000000"/>
          <w:sz w:val="24"/>
          <w:szCs w:val="24"/>
        </w:rPr>
        <w:t>Greenville</w:t>
      </w:r>
      <w:r w:rsidR="00A845F4">
        <w:rPr>
          <w:rFonts w:ascii="Arial" w:hAnsi="Arial" w:cs="Arial"/>
          <w:color w:val="000000"/>
          <w:sz w:val="24"/>
          <w:szCs w:val="24"/>
        </w:rPr>
        <w:t xml:space="preserve"> </w:t>
      </w:r>
      <w:r w:rsidR="00671482">
        <w:rPr>
          <w:rFonts w:ascii="Arial" w:hAnsi="Arial" w:cs="Arial"/>
          <w:color w:val="000000"/>
          <w:sz w:val="24"/>
          <w:szCs w:val="24"/>
        </w:rPr>
        <w:tab/>
      </w:r>
      <w:r w:rsidR="00D00129">
        <w:rPr>
          <w:rFonts w:ascii="Arial" w:hAnsi="Arial" w:cs="Arial"/>
          <w:color w:val="000000"/>
          <w:sz w:val="24"/>
          <w:szCs w:val="24"/>
        </w:rPr>
        <w:tab/>
      </w:r>
      <w:r w:rsidR="00095148">
        <w:rPr>
          <w:rFonts w:ascii="Arial" w:hAnsi="Arial" w:cs="Arial"/>
          <w:color w:val="000000"/>
          <w:sz w:val="24"/>
          <w:szCs w:val="24"/>
        </w:rPr>
        <w:t>Late 1960s</w:t>
      </w:r>
      <w:r w:rsidR="00771465">
        <w:rPr>
          <w:rFonts w:ascii="Arial" w:hAnsi="Arial" w:cs="Arial"/>
          <w:color w:val="000000"/>
          <w:sz w:val="24"/>
          <w:szCs w:val="24"/>
        </w:rPr>
        <w:t xml:space="preserve"> - </w:t>
      </w:r>
      <w:r w:rsidR="00671482">
        <w:rPr>
          <w:rFonts w:ascii="Arial" w:hAnsi="Arial" w:cs="Arial"/>
          <w:color w:val="000000"/>
          <w:sz w:val="24"/>
          <w:szCs w:val="24"/>
        </w:rPr>
        <w:t>2021</w:t>
      </w:r>
    </w:p>
    <w:p w14:paraId="061B2596" w14:textId="42C823F9" w:rsidR="00F065EF" w:rsidRDefault="00F065EF" w:rsidP="008151C5">
      <w:pPr>
        <w:pStyle w:val="ListParagraph"/>
        <w:numPr>
          <w:ilvl w:val="0"/>
          <w:numId w:val="3"/>
        </w:numPr>
        <w:pBdr>
          <w:top w:val="nil"/>
          <w:left w:val="nil"/>
          <w:bottom w:val="nil"/>
          <w:right w:val="nil"/>
          <w:between w:val="nil"/>
        </w:pBdr>
        <w:tabs>
          <w:tab w:val="left" w:pos="1800"/>
        </w:tabs>
        <w:spacing w:after="0" w:line="240" w:lineRule="auto"/>
        <w:ind w:left="2430" w:hanging="630"/>
        <w:rPr>
          <w:rFonts w:ascii="Arial" w:hAnsi="Arial" w:cs="Arial"/>
          <w:color w:val="000000"/>
          <w:sz w:val="24"/>
          <w:szCs w:val="24"/>
        </w:rPr>
      </w:pPr>
      <w:r>
        <w:rPr>
          <w:rFonts w:ascii="Arial" w:hAnsi="Arial" w:cs="Arial"/>
          <w:color w:val="000000"/>
          <w:sz w:val="24"/>
          <w:szCs w:val="24"/>
        </w:rPr>
        <w:t xml:space="preserve">2207 </w:t>
      </w:r>
      <w:r w:rsidR="00AD6AD5">
        <w:rPr>
          <w:rFonts w:ascii="Arial" w:hAnsi="Arial" w:cs="Arial"/>
          <w:color w:val="000000"/>
          <w:sz w:val="24"/>
          <w:szCs w:val="24"/>
        </w:rPr>
        <w:tab/>
      </w:r>
      <w:r>
        <w:rPr>
          <w:rFonts w:ascii="Arial" w:hAnsi="Arial" w:cs="Arial"/>
          <w:color w:val="000000"/>
          <w:sz w:val="24"/>
          <w:szCs w:val="24"/>
        </w:rPr>
        <w:t>Sumter</w:t>
      </w:r>
      <w:r w:rsidR="00467C0B">
        <w:rPr>
          <w:rFonts w:ascii="Arial" w:hAnsi="Arial" w:cs="Arial"/>
          <w:color w:val="000000"/>
          <w:sz w:val="24"/>
          <w:szCs w:val="24"/>
        </w:rPr>
        <w:tab/>
      </w:r>
      <w:r w:rsidR="00467C0B">
        <w:rPr>
          <w:rFonts w:ascii="Arial" w:hAnsi="Arial" w:cs="Arial"/>
          <w:color w:val="000000"/>
          <w:sz w:val="24"/>
          <w:szCs w:val="24"/>
        </w:rPr>
        <w:tab/>
        <w:t>1967</w:t>
      </w:r>
      <w:r w:rsidR="008B3066">
        <w:rPr>
          <w:rFonts w:ascii="Arial" w:hAnsi="Arial" w:cs="Arial"/>
          <w:color w:val="000000"/>
          <w:sz w:val="24"/>
          <w:szCs w:val="24"/>
        </w:rPr>
        <w:t xml:space="preserve"> - Present</w:t>
      </w:r>
    </w:p>
    <w:p w14:paraId="5A7D8EDB" w14:textId="30C01234" w:rsidR="00F065EF" w:rsidRDefault="00F065EF" w:rsidP="008151C5">
      <w:pPr>
        <w:pStyle w:val="ListParagraph"/>
        <w:numPr>
          <w:ilvl w:val="0"/>
          <w:numId w:val="3"/>
        </w:numPr>
        <w:pBdr>
          <w:top w:val="nil"/>
          <w:left w:val="nil"/>
          <w:bottom w:val="nil"/>
          <w:right w:val="nil"/>
          <w:between w:val="nil"/>
        </w:pBdr>
        <w:tabs>
          <w:tab w:val="left" w:pos="1800"/>
        </w:tabs>
        <w:spacing w:after="0" w:line="240" w:lineRule="auto"/>
        <w:ind w:left="2430" w:hanging="630"/>
        <w:rPr>
          <w:rFonts w:ascii="Arial" w:hAnsi="Arial" w:cs="Arial"/>
          <w:color w:val="000000"/>
          <w:sz w:val="24"/>
          <w:szCs w:val="24"/>
        </w:rPr>
      </w:pPr>
      <w:r>
        <w:rPr>
          <w:rFonts w:ascii="Arial" w:hAnsi="Arial" w:cs="Arial"/>
          <w:color w:val="000000"/>
          <w:sz w:val="24"/>
          <w:szCs w:val="24"/>
        </w:rPr>
        <w:t xml:space="preserve">3067 </w:t>
      </w:r>
      <w:r w:rsidR="00AD6AD5">
        <w:rPr>
          <w:rFonts w:ascii="Arial" w:hAnsi="Arial" w:cs="Arial"/>
          <w:color w:val="000000"/>
          <w:sz w:val="24"/>
          <w:szCs w:val="24"/>
        </w:rPr>
        <w:tab/>
      </w:r>
      <w:r>
        <w:rPr>
          <w:rFonts w:ascii="Arial" w:hAnsi="Arial" w:cs="Arial"/>
          <w:color w:val="000000"/>
          <w:sz w:val="24"/>
          <w:szCs w:val="24"/>
        </w:rPr>
        <w:t>Georgetown</w:t>
      </w:r>
      <w:r w:rsidR="00914149">
        <w:rPr>
          <w:rFonts w:ascii="Arial" w:hAnsi="Arial" w:cs="Arial"/>
          <w:color w:val="000000"/>
          <w:sz w:val="24"/>
          <w:szCs w:val="24"/>
        </w:rPr>
        <w:tab/>
      </w:r>
      <w:r w:rsidR="008B78FA">
        <w:rPr>
          <w:rFonts w:ascii="Arial" w:hAnsi="Arial" w:cs="Arial"/>
          <w:color w:val="000000"/>
          <w:sz w:val="24"/>
          <w:szCs w:val="24"/>
        </w:rPr>
        <w:tab/>
      </w:r>
      <w:r w:rsidR="00121127">
        <w:rPr>
          <w:rFonts w:ascii="Arial" w:hAnsi="Arial" w:cs="Arial"/>
          <w:color w:val="000000"/>
          <w:sz w:val="24"/>
          <w:szCs w:val="24"/>
        </w:rPr>
        <w:t xml:space="preserve">1960 – </w:t>
      </w:r>
      <w:r w:rsidR="00EB7739">
        <w:rPr>
          <w:rFonts w:ascii="Arial" w:hAnsi="Arial" w:cs="Arial"/>
          <w:color w:val="000000"/>
          <w:sz w:val="24"/>
          <w:szCs w:val="24"/>
        </w:rPr>
        <w:t>2007</w:t>
      </w:r>
    </w:p>
    <w:p w14:paraId="6F64328D" w14:textId="1F7ADCF1" w:rsidR="00EB7739" w:rsidRDefault="00EB7739" w:rsidP="008151C5">
      <w:pPr>
        <w:pStyle w:val="ListParagraph"/>
        <w:pBdr>
          <w:top w:val="nil"/>
          <w:left w:val="nil"/>
          <w:bottom w:val="nil"/>
          <w:right w:val="nil"/>
          <w:between w:val="nil"/>
        </w:pBdr>
        <w:tabs>
          <w:tab w:val="left" w:pos="1800"/>
        </w:tabs>
        <w:spacing w:after="0" w:line="240" w:lineRule="auto"/>
        <w:ind w:left="2430"/>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2017 - Present</w:t>
      </w:r>
    </w:p>
    <w:p w14:paraId="1DDE5D93" w14:textId="28232619" w:rsidR="00F065EF" w:rsidRDefault="00F065EF" w:rsidP="008151C5">
      <w:pPr>
        <w:pStyle w:val="ListParagraph"/>
        <w:numPr>
          <w:ilvl w:val="0"/>
          <w:numId w:val="3"/>
        </w:numPr>
        <w:pBdr>
          <w:top w:val="nil"/>
          <w:left w:val="nil"/>
          <w:bottom w:val="nil"/>
          <w:right w:val="nil"/>
          <w:between w:val="nil"/>
        </w:pBdr>
        <w:tabs>
          <w:tab w:val="left" w:pos="1800"/>
        </w:tabs>
        <w:spacing w:after="0" w:line="240" w:lineRule="auto"/>
        <w:ind w:left="2430" w:hanging="630"/>
        <w:rPr>
          <w:rFonts w:ascii="Arial" w:hAnsi="Arial" w:cs="Arial"/>
          <w:color w:val="000000"/>
          <w:sz w:val="24"/>
          <w:szCs w:val="24"/>
        </w:rPr>
      </w:pPr>
      <w:r>
        <w:rPr>
          <w:rFonts w:ascii="Arial" w:hAnsi="Arial" w:cs="Arial"/>
          <w:color w:val="000000"/>
          <w:sz w:val="24"/>
          <w:szCs w:val="24"/>
        </w:rPr>
        <w:t xml:space="preserve">3684 </w:t>
      </w:r>
      <w:r w:rsidR="00AD6AD5">
        <w:rPr>
          <w:rFonts w:ascii="Arial" w:hAnsi="Arial" w:cs="Arial"/>
          <w:color w:val="000000"/>
          <w:sz w:val="24"/>
          <w:szCs w:val="24"/>
        </w:rPr>
        <w:tab/>
      </w:r>
      <w:r>
        <w:rPr>
          <w:rFonts w:ascii="Arial" w:hAnsi="Arial" w:cs="Arial"/>
          <w:color w:val="000000"/>
          <w:sz w:val="24"/>
          <w:szCs w:val="24"/>
        </w:rPr>
        <w:t>Aiken</w:t>
      </w:r>
      <w:r w:rsidR="008B78FA">
        <w:rPr>
          <w:rFonts w:ascii="Arial" w:hAnsi="Arial" w:cs="Arial"/>
          <w:color w:val="000000"/>
          <w:sz w:val="24"/>
          <w:szCs w:val="24"/>
        </w:rPr>
        <w:tab/>
      </w:r>
      <w:r w:rsidR="00EF467F">
        <w:rPr>
          <w:rFonts w:ascii="Arial" w:hAnsi="Arial" w:cs="Arial"/>
          <w:color w:val="000000"/>
          <w:sz w:val="24"/>
          <w:szCs w:val="24"/>
        </w:rPr>
        <w:tab/>
      </w:r>
      <w:r w:rsidR="00EF467F">
        <w:rPr>
          <w:rFonts w:ascii="Arial" w:hAnsi="Arial" w:cs="Arial"/>
          <w:color w:val="000000"/>
          <w:sz w:val="24"/>
          <w:szCs w:val="24"/>
        </w:rPr>
        <w:tab/>
        <w:t>19</w:t>
      </w:r>
      <w:r w:rsidR="00B74AAA">
        <w:rPr>
          <w:rFonts w:ascii="Arial" w:hAnsi="Arial" w:cs="Arial"/>
          <w:color w:val="000000"/>
          <w:sz w:val="24"/>
          <w:szCs w:val="24"/>
        </w:rPr>
        <w:t>6</w:t>
      </w:r>
      <w:r w:rsidR="00FF0BDD">
        <w:rPr>
          <w:rFonts w:ascii="Arial" w:hAnsi="Arial" w:cs="Arial"/>
          <w:color w:val="000000"/>
          <w:sz w:val="24"/>
          <w:szCs w:val="24"/>
        </w:rPr>
        <w:t>1</w:t>
      </w:r>
      <w:r w:rsidR="00EF467F">
        <w:rPr>
          <w:rFonts w:ascii="Arial" w:hAnsi="Arial" w:cs="Arial"/>
          <w:color w:val="000000"/>
          <w:sz w:val="24"/>
          <w:szCs w:val="24"/>
        </w:rPr>
        <w:t xml:space="preserve"> - Present</w:t>
      </w:r>
    </w:p>
    <w:p w14:paraId="76B88719" w14:textId="1382DE57" w:rsidR="00F065EF" w:rsidRDefault="00F065EF" w:rsidP="008151C5">
      <w:pPr>
        <w:pStyle w:val="ListParagraph"/>
        <w:numPr>
          <w:ilvl w:val="0"/>
          <w:numId w:val="3"/>
        </w:numPr>
        <w:pBdr>
          <w:top w:val="nil"/>
          <w:left w:val="nil"/>
          <w:bottom w:val="nil"/>
          <w:right w:val="nil"/>
          <w:between w:val="nil"/>
        </w:pBdr>
        <w:tabs>
          <w:tab w:val="left" w:pos="1800"/>
        </w:tabs>
        <w:spacing w:after="0" w:line="240" w:lineRule="auto"/>
        <w:ind w:left="2430" w:hanging="630"/>
        <w:rPr>
          <w:rFonts w:ascii="Arial" w:hAnsi="Arial" w:cs="Arial"/>
          <w:color w:val="000000"/>
          <w:sz w:val="24"/>
          <w:szCs w:val="24"/>
        </w:rPr>
      </w:pPr>
      <w:r>
        <w:rPr>
          <w:rFonts w:ascii="Arial" w:hAnsi="Arial" w:cs="Arial"/>
          <w:color w:val="000000"/>
          <w:sz w:val="24"/>
          <w:szCs w:val="24"/>
        </w:rPr>
        <w:t xml:space="preserve">5026 </w:t>
      </w:r>
      <w:r w:rsidR="00AD6AD5">
        <w:rPr>
          <w:rFonts w:ascii="Arial" w:hAnsi="Arial" w:cs="Arial"/>
          <w:color w:val="000000"/>
          <w:sz w:val="24"/>
          <w:szCs w:val="24"/>
        </w:rPr>
        <w:tab/>
      </w:r>
      <w:r>
        <w:rPr>
          <w:rFonts w:ascii="Arial" w:hAnsi="Arial" w:cs="Arial"/>
          <w:color w:val="000000"/>
          <w:sz w:val="24"/>
          <w:szCs w:val="24"/>
        </w:rPr>
        <w:t>Beaufort</w:t>
      </w:r>
      <w:r w:rsidR="00065D9D">
        <w:rPr>
          <w:rFonts w:ascii="Arial" w:hAnsi="Arial" w:cs="Arial"/>
          <w:color w:val="000000"/>
          <w:sz w:val="24"/>
          <w:szCs w:val="24"/>
        </w:rPr>
        <w:tab/>
      </w:r>
      <w:r w:rsidR="00065D9D">
        <w:rPr>
          <w:rFonts w:ascii="Arial" w:hAnsi="Arial" w:cs="Arial"/>
          <w:color w:val="000000"/>
          <w:sz w:val="24"/>
          <w:szCs w:val="24"/>
        </w:rPr>
        <w:tab/>
        <w:t>1960</w:t>
      </w:r>
      <w:r w:rsidR="005412D6">
        <w:rPr>
          <w:rFonts w:ascii="Arial" w:hAnsi="Arial" w:cs="Arial"/>
          <w:color w:val="000000"/>
          <w:sz w:val="24"/>
          <w:szCs w:val="24"/>
        </w:rPr>
        <w:t xml:space="preserve"> – circa 200</w:t>
      </w:r>
      <w:r w:rsidR="00FF0BDD">
        <w:rPr>
          <w:rFonts w:ascii="Arial" w:hAnsi="Arial" w:cs="Arial"/>
          <w:color w:val="000000"/>
          <w:sz w:val="24"/>
          <w:szCs w:val="24"/>
        </w:rPr>
        <w:t>0</w:t>
      </w:r>
    </w:p>
    <w:p w14:paraId="2023BADA" w14:textId="46D5A503" w:rsidR="00F065EF" w:rsidRDefault="00F065EF" w:rsidP="008151C5">
      <w:pPr>
        <w:pStyle w:val="ListParagraph"/>
        <w:numPr>
          <w:ilvl w:val="0"/>
          <w:numId w:val="3"/>
        </w:numPr>
        <w:pBdr>
          <w:top w:val="nil"/>
          <w:left w:val="nil"/>
          <w:bottom w:val="nil"/>
          <w:right w:val="nil"/>
          <w:between w:val="nil"/>
        </w:pBdr>
        <w:tabs>
          <w:tab w:val="left" w:pos="1800"/>
        </w:tabs>
        <w:spacing w:after="0" w:line="240" w:lineRule="auto"/>
        <w:ind w:left="2430" w:hanging="630"/>
        <w:rPr>
          <w:rFonts w:ascii="Arial" w:hAnsi="Arial" w:cs="Arial"/>
          <w:color w:val="000000"/>
          <w:sz w:val="24"/>
          <w:szCs w:val="24"/>
        </w:rPr>
      </w:pPr>
      <w:r>
        <w:rPr>
          <w:rFonts w:ascii="Arial" w:hAnsi="Arial" w:cs="Arial"/>
          <w:color w:val="000000"/>
          <w:sz w:val="24"/>
          <w:szCs w:val="24"/>
        </w:rPr>
        <w:t xml:space="preserve">5194 </w:t>
      </w:r>
      <w:r w:rsidR="00AD6AD5">
        <w:rPr>
          <w:rFonts w:ascii="Arial" w:hAnsi="Arial" w:cs="Arial"/>
          <w:color w:val="000000"/>
          <w:sz w:val="24"/>
          <w:szCs w:val="24"/>
        </w:rPr>
        <w:tab/>
      </w:r>
      <w:r>
        <w:rPr>
          <w:rFonts w:ascii="Arial" w:hAnsi="Arial" w:cs="Arial"/>
          <w:color w:val="000000"/>
          <w:sz w:val="24"/>
          <w:szCs w:val="24"/>
        </w:rPr>
        <w:t>Florence</w:t>
      </w:r>
      <w:r w:rsidR="0029500A">
        <w:rPr>
          <w:rFonts w:ascii="Arial" w:hAnsi="Arial" w:cs="Arial"/>
          <w:color w:val="000000"/>
          <w:sz w:val="24"/>
          <w:szCs w:val="24"/>
        </w:rPr>
        <w:tab/>
      </w:r>
      <w:r w:rsidR="0029500A">
        <w:rPr>
          <w:rFonts w:ascii="Arial" w:hAnsi="Arial" w:cs="Arial"/>
          <w:color w:val="000000"/>
          <w:sz w:val="24"/>
          <w:szCs w:val="24"/>
        </w:rPr>
        <w:tab/>
      </w:r>
      <w:r w:rsidR="00B47A44">
        <w:rPr>
          <w:rFonts w:ascii="Arial" w:hAnsi="Arial" w:cs="Arial"/>
          <w:color w:val="000000"/>
          <w:sz w:val="24"/>
          <w:szCs w:val="24"/>
        </w:rPr>
        <w:t xml:space="preserve">1971 - </w:t>
      </w:r>
      <w:r w:rsidR="0029500A">
        <w:rPr>
          <w:rFonts w:ascii="Arial" w:hAnsi="Arial" w:cs="Arial"/>
          <w:color w:val="000000"/>
          <w:sz w:val="24"/>
          <w:szCs w:val="24"/>
        </w:rPr>
        <w:t>201</w:t>
      </w:r>
      <w:r w:rsidR="007733D1">
        <w:rPr>
          <w:rFonts w:ascii="Arial" w:hAnsi="Arial" w:cs="Arial"/>
          <w:color w:val="000000"/>
          <w:sz w:val="24"/>
          <w:szCs w:val="24"/>
        </w:rPr>
        <w:t>7</w:t>
      </w:r>
    </w:p>
    <w:p w14:paraId="15C3FEE9" w14:textId="78D0D786" w:rsidR="00F065EF" w:rsidRDefault="00F065EF" w:rsidP="008151C5">
      <w:pPr>
        <w:pStyle w:val="ListParagraph"/>
        <w:numPr>
          <w:ilvl w:val="0"/>
          <w:numId w:val="3"/>
        </w:numPr>
        <w:pBdr>
          <w:top w:val="nil"/>
          <w:left w:val="nil"/>
          <w:bottom w:val="nil"/>
          <w:right w:val="nil"/>
          <w:between w:val="nil"/>
        </w:pBdr>
        <w:tabs>
          <w:tab w:val="left" w:pos="1800"/>
        </w:tabs>
        <w:spacing w:after="0" w:line="240" w:lineRule="auto"/>
        <w:ind w:left="2430" w:hanging="630"/>
        <w:rPr>
          <w:rFonts w:ascii="Arial" w:hAnsi="Arial" w:cs="Arial"/>
          <w:color w:val="000000"/>
          <w:sz w:val="24"/>
          <w:szCs w:val="24"/>
        </w:rPr>
      </w:pPr>
      <w:r>
        <w:rPr>
          <w:rFonts w:ascii="Arial" w:hAnsi="Arial" w:cs="Arial"/>
          <w:color w:val="000000"/>
          <w:sz w:val="24"/>
          <w:szCs w:val="24"/>
        </w:rPr>
        <w:t xml:space="preserve">6076 </w:t>
      </w:r>
      <w:r w:rsidR="00AD6AD5">
        <w:rPr>
          <w:rFonts w:ascii="Arial" w:hAnsi="Arial" w:cs="Arial"/>
          <w:color w:val="000000"/>
          <w:sz w:val="24"/>
          <w:szCs w:val="24"/>
        </w:rPr>
        <w:tab/>
      </w:r>
      <w:r>
        <w:rPr>
          <w:rFonts w:ascii="Arial" w:hAnsi="Arial" w:cs="Arial"/>
          <w:color w:val="000000"/>
          <w:sz w:val="24"/>
          <w:szCs w:val="24"/>
        </w:rPr>
        <w:t>Spartanburg</w:t>
      </w:r>
      <w:r w:rsidR="00EB7EBF">
        <w:rPr>
          <w:rFonts w:ascii="Arial" w:hAnsi="Arial" w:cs="Arial"/>
          <w:color w:val="000000"/>
          <w:sz w:val="24"/>
          <w:szCs w:val="24"/>
        </w:rPr>
        <w:tab/>
      </w:r>
      <w:r w:rsidR="00EB7EBF">
        <w:rPr>
          <w:rFonts w:ascii="Arial" w:hAnsi="Arial" w:cs="Arial"/>
          <w:color w:val="000000"/>
          <w:sz w:val="24"/>
          <w:szCs w:val="24"/>
        </w:rPr>
        <w:tab/>
      </w:r>
      <w:r w:rsidR="002973E8">
        <w:rPr>
          <w:rFonts w:ascii="Arial" w:hAnsi="Arial" w:cs="Arial"/>
          <w:color w:val="000000"/>
          <w:sz w:val="24"/>
          <w:szCs w:val="24"/>
        </w:rPr>
        <w:t xml:space="preserve">1975 - </w:t>
      </w:r>
      <w:r w:rsidR="0029500A">
        <w:rPr>
          <w:rFonts w:ascii="Arial" w:hAnsi="Arial" w:cs="Arial"/>
          <w:color w:val="000000"/>
          <w:sz w:val="24"/>
          <w:szCs w:val="24"/>
        </w:rPr>
        <w:t>circa 198</w:t>
      </w:r>
      <w:r w:rsidR="00B00D28">
        <w:rPr>
          <w:rFonts w:ascii="Arial" w:hAnsi="Arial" w:cs="Arial"/>
          <w:color w:val="000000"/>
          <w:sz w:val="24"/>
          <w:szCs w:val="24"/>
        </w:rPr>
        <w:t>5</w:t>
      </w:r>
    </w:p>
    <w:p w14:paraId="1B16EF96" w14:textId="174FDC24" w:rsidR="00F065EF" w:rsidRDefault="00F065EF" w:rsidP="008151C5">
      <w:pPr>
        <w:pStyle w:val="ListParagraph"/>
        <w:numPr>
          <w:ilvl w:val="0"/>
          <w:numId w:val="3"/>
        </w:numPr>
        <w:pBdr>
          <w:top w:val="nil"/>
          <w:left w:val="nil"/>
          <w:bottom w:val="nil"/>
          <w:right w:val="nil"/>
          <w:between w:val="nil"/>
        </w:pBdr>
        <w:tabs>
          <w:tab w:val="left" w:pos="1800"/>
        </w:tabs>
        <w:spacing w:after="0" w:line="240" w:lineRule="auto"/>
        <w:ind w:left="2430" w:hanging="630"/>
        <w:rPr>
          <w:rFonts w:ascii="Arial" w:hAnsi="Arial" w:cs="Arial"/>
          <w:color w:val="000000"/>
          <w:sz w:val="24"/>
          <w:szCs w:val="24"/>
        </w:rPr>
      </w:pPr>
      <w:r>
        <w:rPr>
          <w:rFonts w:ascii="Arial" w:hAnsi="Arial" w:cs="Arial"/>
          <w:color w:val="000000"/>
          <w:sz w:val="24"/>
          <w:szCs w:val="24"/>
        </w:rPr>
        <w:t xml:space="preserve">6629 </w:t>
      </w:r>
      <w:r w:rsidR="00AD6AD5">
        <w:rPr>
          <w:rFonts w:ascii="Arial" w:hAnsi="Arial" w:cs="Arial"/>
          <w:color w:val="000000"/>
          <w:sz w:val="24"/>
          <w:szCs w:val="24"/>
        </w:rPr>
        <w:tab/>
      </w:r>
      <w:r>
        <w:rPr>
          <w:rFonts w:ascii="Arial" w:hAnsi="Arial" w:cs="Arial"/>
          <w:color w:val="000000"/>
          <w:sz w:val="24"/>
          <w:szCs w:val="24"/>
        </w:rPr>
        <w:t>Summerville</w:t>
      </w:r>
      <w:r w:rsidR="00D00129">
        <w:rPr>
          <w:rFonts w:ascii="Arial" w:hAnsi="Arial" w:cs="Arial"/>
          <w:color w:val="000000"/>
          <w:sz w:val="24"/>
          <w:szCs w:val="24"/>
        </w:rPr>
        <w:tab/>
      </w:r>
      <w:r w:rsidR="00D00129">
        <w:rPr>
          <w:rFonts w:ascii="Arial" w:hAnsi="Arial" w:cs="Arial"/>
          <w:color w:val="000000"/>
          <w:sz w:val="24"/>
          <w:szCs w:val="24"/>
        </w:rPr>
        <w:tab/>
      </w:r>
      <w:r w:rsidR="00737D7E">
        <w:rPr>
          <w:rFonts w:ascii="Arial" w:hAnsi="Arial" w:cs="Arial"/>
          <w:color w:val="000000"/>
          <w:sz w:val="24"/>
          <w:szCs w:val="24"/>
        </w:rPr>
        <w:t xml:space="preserve">Late 1970s  - </w:t>
      </w:r>
      <w:r w:rsidR="00D00129">
        <w:rPr>
          <w:rFonts w:ascii="Arial" w:hAnsi="Arial" w:cs="Arial"/>
          <w:color w:val="000000"/>
          <w:sz w:val="24"/>
          <w:szCs w:val="24"/>
        </w:rPr>
        <w:t>2018</w:t>
      </w:r>
    </w:p>
    <w:p w14:paraId="0C8BD905" w14:textId="3F6D4C5A" w:rsidR="009A4690" w:rsidRDefault="00F065EF" w:rsidP="008151C5">
      <w:pPr>
        <w:pStyle w:val="ListParagraph"/>
        <w:numPr>
          <w:ilvl w:val="0"/>
          <w:numId w:val="3"/>
        </w:numPr>
        <w:pBdr>
          <w:top w:val="nil"/>
          <w:left w:val="nil"/>
          <w:bottom w:val="nil"/>
          <w:right w:val="nil"/>
          <w:between w:val="nil"/>
        </w:pBdr>
        <w:tabs>
          <w:tab w:val="left" w:pos="1800"/>
        </w:tabs>
        <w:spacing w:after="0" w:line="240" w:lineRule="auto"/>
        <w:ind w:left="2430" w:hanging="630"/>
        <w:rPr>
          <w:rFonts w:ascii="Arial" w:hAnsi="Arial" w:cs="Arial"/>
          <w:color w:val="000000"/>
          <w:sz w:val="24"/>
          <w:szCs w:val="24"/>
        </w:rPr>
      </w:pPr>
      <w:r>
        <w:rPr>
          <w:rFonts w:ascii="Arial" w:hAnsi="Arial" w:cs="Arial"/>
          <w:color w:val="000000"/>
          <w:sz w:val="24"/>
          <w:szCs w:val="24"/>
        </w:rPr>
        <w:t xml:space="preserve">6726 </w:t>
      </w:r>
      <w:r w:rsidR="00AD6AD5">
        <w:rPr>
          <w:rFonts w:ascii="Arial" w:hAnsi="Arial" w:cs="Arial"/>
          <w:color w:val="000000"/>
          <w:sz w:val="24"/>
          <w:szCs w:val="24"/>
        </w:rPr>
        <w:tab/>
      </w:r>
      <w:r>
        <w:rPr>
          <w:rFonts w:ascii="Arial" w:hAnsi="Arial" w:cs="Arial"/>
          <w:color w:val="000000"/>
          <w:sz w:val="24"/>
          <w:szCs w:val="24"/>
        </w:rPr>
        <w:t>Hannahan</w:t>
      </w:r>
      <w:r w:rsidR="00467C0B">
        <w:rPr>
          <w:rFonts w:ascii="Arial" w:hAnsi="Arial" w:cs="Arial"/>
          <w:color w:val="000000"/>
          <w:sz w:val="24"/>
          <w:szCs w:val="24"/>
        </w:rPr>
        <w:t xml:space="preserve">/ </w:t>
      </w:r>
      <w:r w:rsidR="00467C0B">
        <w:rPr>
          <w:rFonts w:ascii="Arial" w:hAnsi="Arial" w:cs="Arial"/>
          <w:color w:val="000000"/>
          <w:sz w:val="24"/>
          <w:szCs w:val="24"/>
        </w:rPr>
        <w:tab/>
      </w:r>
      <w:r w:rsidR="00467C0B">
        <w:rPr>
          <w:rFonts w:ascii="Arial" w:hAnsi="Arial" w:cs="Arial"/>
          <w:color w:val="000000"/>
          <w:sz w:val="24"/>
          <w:szCs w:val="24"/>
        </w:rPr>
        <w:tab/>
      </w:r>
    </w:p>
    <w:p w14:paraId="5741A932" w14:textId="3121DADA" w:rsidR="009A4690" w:rsidRPr="00D414AD" w:rsidRDefault="00D414AD" w:rsidP="008151C5">
      <w:pPr>
        <w:pStyle w:val="ListParagraph"/>
        <w:pBdr>
          <w:top w:val="nil"/>
          <w:left w:val="nil"/>
          <w:bottom w:val="nil"/>
          <w:right w:val="nil"/>
          <w:between w:val="nil"/>
        </w:pBdr>
        <w:tabs>
          <w:tab w:val="left" w:pos="1800"/>
        </w:tabs>
        <w:spacing w:after="0" w:line="240" w:lineRule="auto"/>
        <w:ind w:left="990"/>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Goose Creek</w:t>
      </w:r>
      <w:r w:rsidR="00C66225">
        <w:rPr>
          <w:rFonts w:ascii="Arial" w:hAnsi="Arial" w:cs="Arial"/>
          <w:color w:val="000000"/>
          <w:sz w:val="24"/>
          <w:szCs w:val="24"/>
        </w:rPr>
        <w:tab/>
      </w:r>
      <w:r w:rsidR="00C66225">
        <w:rPr>
          <w:rFonts w:ascii="Arial" w:hAnsi="Arial" w:cs="Arial"/>
          <w:color w:val="000000"/>
          <w:sz w:val="24"/>
          <w:szCs w:val="24"/>
        </w:rPr>
        <w:tab/>
        <w:t>1997 – Present</w:t>
      </w:r>
    </w:p>
    <w:p w14:paraId="78DDABCB" w14:textId="23317F1C" w:rsidR="007E081E" w:rsidRDefault="007E081E" w:rsidP="008151C5">
      <w:pPr>
        <w:pStyle w:val="ListParagraph"/>
        <w:numPr>
          <w:ilvl w:val="0"/>
          <w:numId w:val="3"/>
        </w:numPr>
        <w:pBdr>
          <w:top w:val="nil"/>
          <w:left w:val="nil"/>
          <w:bottom w:val="nil"/>
          <w:right w:val="nil"/>
          <w:between w:val="nil"/>
        </w:pBdr>
        <w:tabs>
          <w:tab w:val="left" w:pos="1800"/>
        </w:tabs>
        <w:spacing w:after="0" w:line="240" w:lineRule="auto"/>
        <w:ind w:left="2430" w:hanging="630"/>
        <w:rPr>
          <w:rFonts w:ascii="Arial" w:hAnsi="Arial" w:cs="Arial"/>
          <w:color w:val="000000"/>
          <w:sz w:val="24"/>
          <w:szCs w:val="24"/>
        </w:rPr>
      </w:pPr>
      <w:r>
        <w:rPr>
          <w:rFonts w:ascii="Arial" w:hAnsi="Arial" w:cs="Arial"/>
          <w:color w:val="000000"/>
          <w:sz w:val="24"/>
          <w:szCs w:val="24"/>
        </w:rPr>
        <w:t>6756</w:t>
      </w:r>
      <w:r>
        <w:rPr>
          <w:rFonts w:ascii="Arial" w:hAnsi="Arial" w:cs="Arial"/>
          <w:color w:val="000000"/>
          <w:sz w:val="24"/>
          <w:szCs w:val="24"/>
        </w:rPr>
        <w:tab/>
        <w:t>Rock Hill</w:t>
      </w:r>
      <w:r>
        <w:rPr>
          <w:rFonts w:ascii="Arial" w:hAnsi="Arial" w:cs="Arial"/>
          <w:color w:val="000000"/>
          <w:sz w:val="24"/>
          <w:szCs w:val="24"/>
        </w:rPr>
        <w:tab/>
      </w:r>
      <w:r>
        <w:rPr>
          <w:rFonts w:ascii="Arial" w:hAnsi="Arial" w:cs="Arial"/>
          <w:color w:val="000000"/>
          <w:sz w:val="24"/>
          <w:szCs w:val="24"/>
        </w:rPr>
        <w:tab/>
        <w:t>2006</w:t>
      </w:r>
      <w:r w:rsidR="00160A4F">
        <w:rPr>
          <w:rFonts w:ascii="Arial" w:hAnsi="Arial" w:cs="Arial"/>
          <w:color w:val="000000"/>
          <w:sz w:val="24"/>
          <w:szCs w:val="24"/>
        </w:rPr>
        <w:t xml:space="preserve"> - 2015</w:t>
      </w:r>
    </w:p>
    <w:p w14:paraId="6FF71AF8" w14:textId="78C6ACBC" w:rsidR="00F90742" w:rsidRDefault="00B20736" w:rsidP="008151C5">
      <w:pPr>
        <w:pStyle w:val="ListParagraph"/>
        <w:numPr>
          <w:ilvl w:val="0"/>
          <w:numId w:val="3"/>
        </w:numPr>
        <w:pBdr>
          <w:top w:val="nil"/>
          <w:left w:val="nil"/>
          <w:bottom w:val="nil"/>
          <w:right w:val="nil"/>
          <w:between w:val="nil"/>
        </w:pBdr>
        <w:tabs>
          <w:tab w:val="left" w:pos="1800"/>
        </w:tabs>
        <w:spacing w:after="0" w:line="240" w:lineRule="auto"/>
        <w:ind w:left="2430" w:hanging="630"/>
        <w:rPr>
          <w:rFonts w:ascii="Arial" w:hAnsi="Arial" w:cs="Arial"/>
          <w:color w:val="000000"/>
          <w:sz w:val="24"/>
          <w:szCs w:val="24"/>
        </w:rPr>
      </w:pPr>
      <w:r w:rsidRPr="009A4690">
        <w:rPr>
          <w:rFonts w:ascii="Arial" w:hAnsi="Arial" w:cs="Arial"/>
          <w:color w:val="000000"/>
          <w:sz w:val="24"/>
          <w:szCs w:val="24"/>
        </w:rPr>
        <w:t>6884</w:t>
      </w:r>
      <w:r w:rsidRPr="009A4690">
        <w:rPr>
          <w:rFonts w:ascii="Arial" w:hAnsi="Arial" w:cs="Arial"/>
          <w:color w:val="000000"/>
          <w:sz w:val="24"/>
          <w:szCs w:val="24"/>
        </w:rPr>
        <w:tab/>
        <w:t>Seneca</w:t>
      </w:r>
      <w:r w:rsidRPr="009A4690">
        <w:rPr>
          <w:rFonts w:ascii="Arial" w:hAnsi="Arial" w:cs="Arial"/>
          <w:color w:val="000000"/>
          <w:sz w:val="24"/>
          <w:szCs w:val="24"/>
        </w:rPr>
        <w:tab/>
      </w:r>
      <w:r w:rsidRPr="009A4690">
        <w:rPr>
          <w:rFonts w:ascii="Arial" w:hAnsi="Arial" w:cs="Arial"/>
          <w:color w:val="000000"/>
          <w:sz w:val="24"/>
          <w:szCs w:val="24"/>
        </w:rPr>
        <w:tab/>
        <w:t>1995 – Present</w:t>
      </w:r>
    </w:p>
    <w:p w14:paraId="4246EC59" w14:textId="1BA1F055" w:rsidR="0095613C" w:rsidRPr="009A4690" w:rsidRDefault="00A77826" w:rsidP="008151C5">
      <w:pPr>
        <w:pStyle w:val="ListParagraph"/>
        <w:numPr>
          <w:ilvl w:val="0"/>
          <w:numId w:val="3"/>
        </w:numPr>
        <w:pBdr>
          <w:top w:val="nil"/>
          <w:left w:val="nil"/>
          <w:bottom w:val="nil"/>
          <w:right w:val="nil"/>
          <w:between w:val="nil"/>
        </w:pBdr>
        <w:tabs>
          <w:tab w:val="left" w:pos="1800"/>
        </w:tabs>
        <w:spacing w:after="0" w:line="240" w:lineRule="auto"/>
        <w:ind w:left="2430" w:hanging="630"/>
        <w:rPr>
          <w:rFonts w:ascii="Arial" w:hAnsi="Arial" w:cs="Arial"/>
          <w:color w:val="000000"/>
          <w:sz w:val="24"/>
          <w:szCs w:val="24"/>
        </w:rPr>
      </w:pPr>
      <w:r>
        <w:rPr>
          <w:rFonts w:ascii="Arial" w:hAnsi="Arial" w:cs="Arial"/>
          <w:color w:val="000000"/>
          <w:sz w:val="24"/>
          <w:szCs w:val="24"/>
        </w:rPr>
        <w:t>7531</w:t>
      </w:r>
      <w:r>
        <w:rPr>
          <w:rFonts w:ascii="Arial" w:hAnsi="Arial" w:cs="Arial"/>
          <w:color w:val="000000"/>
          <w:sz w:val="24"/>
          <w:szCs w:val="24"/>
        </w:rPr>
        <w:tab/>
        <w:t>Conway</w:t>
      </w:r>
      <w:r>
        <w:rPr>
          <w:rFonts w:ascii="Arial" w:hAnsi="Arial" w:cs="Arial"/>
          <w:color w:val="000000"/>
          <w:sz w:val="24"/>
          <w:szCs w:val="24"/>
        </w:rPr>
        <w:tab/>
      </w:r>
      <w:r>
        <w:rPr>
          <w:rFonts w:ascii="Arial" w:hAnsi="Arial" w:cs="Arial"/>
          <w:color w:val="000000"/>
          <w:sz w:val="24"/>
          <w:szCs w:val="24"/>
        </w:rPr>
        <w:tab/>
        <w:t>1981 - 1996</w:t>
      </w:r>
    </w:p>
    <w:p w14:paraId="234EA8C8" w14:textId="77777777" w:rsidR="00275AC2" w:rsidRDefault="00275AC2" w:rsidP="00BE5678">
      <w:pPr>
        <w:pBdr>
          <w:top w:val="nil"/>
          <w:left w:val="nil"/>
          <w:bottom w:val="nil"/>
          <w:right w:val="nil"/>
          <w:between w:val="nil"/>
        </w:pBdr>
        <w:spacing w:after="0" w:line="240" w:lineRule="auto"/>
        <w:rPr>
          <w:rFonts w:ascii="Arial" w:hAnsi="Arial" w:cs="Arial"/>
          <w:color w:val="000000"/>
          <w:sz w:val="24"/>
          <w:szCs w:val="24"/>
        </w:rPr>
      </w:pPr>
    </w:p>
    <w:p w14:paraId="7CDF0F7B" w14:textId="0281CDA4" w:rsidR="00A309D7" w:rsidRDefault="00A309D7" w:rsidP="00A309D7">
      <w:pPr>
        <w:pBdr>
          <w:top w:val="nil"/>
          <w:left w:val="nil"/>
          <w:bottom w:val="nil"/>
          <w:right w:val="nil"/>
          <w:between w:val="nil"/>
        </w:pBdr>
        <w:spacing w:after="0" w:line="240" w:lineRule="auto"/>
        <w:ind w:left="720"/>
        <w:rPr>
          <w:rFonts w:ascii="Arial" w:hAnsi="Arial" w:cs="Arial"/>
          <w:color w:val="000000"/>
          <w:sz w:val="24"/>
          <w:szCs w:val="24"/>
        </w:rPr>
      </w:pPr>
      <w:r>
        <w:rPr>
          <w:rFonts w:ascii="Arial" w:hAnsi="Arial" w:cs="Arial"/>
          <w:color w:val="000000"/>
          <w:sz w:val="24"/>
          <w:szCs w:val="24"/>
        </w:rPr>
        <w:t>Note: Th</w:t>
      </w:r>
      <w:r w:rsidR="00FC7B74">
        <w:rPr>
          <w:rFonts w:ascii="Arial" w:hAnsi="Arial" w:cs="Arial"/>
          <w:color w:val="000000"/>
          <w:sz w:val="24"/>
          <w:szCs w:val="24"/>
        </w:rPr>
        <w:t>e</w:t>
      </w:r>
      <w:r w:rsidR="006C358D">
        <w:rPr>
          <w:rFonts w:ascii="Arial" w:hAnsi="Arial" w:cs="Arial"/>
          <w:color w:val="000000"/>
          <w:sz w:val="24"/>
          <w:szCs w:val="24"/>
        </w:rPr>
        <w:t>re are presently</w:t>
      </w:r>
      <w:r w:rsidR="00FC7B74">
        <w:rPr>
          <w:rFonts w:ascii="Arial" w:hAnsi="Arial" w:cs="Arial"/>
          <w:color w:val="000000"/>
          <w:sz w:val="24"/>
          <w:szCs w:val="24"/>
        </w:rPr>
        <w:t xml:space="preserve"> </w:t>
      </w:r>
      <w:r w:rsidR="00D414AD">
        <w:rPr>
          <w:rFonts w:ascii="Arial" w:hAnsi="Arial" w:cs="Arial"/>
          <w:color w:val="000000"/>
          <w:sz w:val="24"/>
          <w:szCs w:val="24"/>
        </w:rPr>
        <w:t>seven</w:t>
      </w:r>
      <w:r w:rsidR="00FC7B74">
        <w:rPr>
          <w:rFonts w:ascii="Arial" w:hAnsi="Arial" w:cs="Arial"/>
          <w:color w:val="000000"/>
          <w:sz w:val="24"/>
          <w:szCs w:val="24"/>
        </w:rPr>
        <w:t xml:space="preserve"> ci</w:t>
      </w:r>
      <w:r>
        <w:rPr>
          <w:rFonts w:ascii="Arial" w:hAnsi="Arial" w:cs="Arial"/>
          <w:color w:val="000000"/>
          <w:sz w:val="24"/>
          <w:szCs w:val="24"/>
        </w:rPr>
        <w:t>ties w</w:t>
      </w:r>
      <w:r w:rsidR="006C358D">
        <w:rPr>
          <w:rFonts w:ascii="Arial" w:hAnsi="Arial" w:cs="Arial"/>
          <w:color w:val="000000"/>
          <w:sz w:val="24"/>
          <w:szCs w:val="24"/>
        </w:rPr>
        <w:t>here home corporations exist</w:t>
      </w:r>
      <w:r>
        <w:rPr>
          <w:rFonts w:ascii="Arial" w:hAnsi="Arial" w:cs="Arial"/>
          <w:color w:val="000000"/>
          <w:sz w:val="24"/>
          <w:szCs w:val="24"/>
        </w:rPr>
        <w:t xml:space="preserve">.  The </w:t>
      </w:r>
      <w:r w:rsidR="006C358D">
        <w:rPr>
          <w:rFonts w:ascii="Arial" w:hAnsi="Arial" w:cs="Arial"/>
          <w:color w:val="000000"/>
          <w:sz w:val="24"/>
          <w:szCs w:val="24"/>
        </w:rPr>
        <w:t xml:space="preserve">remaining </w:t>
      </w:r>
      <w:r>
        <w:rPr>
          <w:rFonts w:ascii="Arial" w:hAnsi="Arial" w:cs="Arial"/>
          <w:color w:val="000000"/>
          <w:sz w:val="24"/>
          <w:szCs w:val="24"/>
        </w:rPr>
        <w:t xml:space="preserve">home </w:t>
      </w:r>
      <w:r w:rsidR="00EF04CF">
        <w:rPr>
          <w:rFonts w:ascii="Arial" w:hAnsi="Arial" w:cs="Arial"/>
          <w:color w:val="000000"/>
          <w:sz w:val="24"/>
          <w:szCs w:val="24"/>
        </w:rPr>
        <w:t>corporations</w:t>
      </w:r>
      <w:r>
        <w:rPr>
          <w:rFonts w:ascii="Arial" w:hAnsi="Arial" w:cs="Arial"/>
          <w:color w:val="000000"/>
          <w:sz w:val="24"/>
          <w:szCs w:val="24"/>
        </w:rPr>
        <w:t xml:space="preserve"> have been dissolved.</w:t>
      </w:r>
    </w:p>
    <w:p w14:paraId="08016BCA" w14:textId="77777777" w:rsidR="00A309D7" w:rsidRDefault="00A309D7" w:rsidP="002F6098">
      <w:pPr>
        <w:pBdr>
          <w:top w:val="nil"/>
          <w:left w:val="nil"/>
          <w:bottom w:val="nil"/>
          <w:right w:val="nil"/>
          <w:between w:val="nil"/>
        </w:pBdr>
        <w:spacing w:after="0" w:line="240" w:lineRule="auto"/>
        <w:rPr>
          <w:rFonts w:ascii="Arial" w:hAnsi="Arial" w:cs="Arial"/>
          <w:color w:val="000000"/>
          <w:sz w:val="24"/>
          <w:szCs w:val="24"/>
        </w:rPr>
      </w:pPr>
    </w:p>
    <w:p w14:paraId="5DF5F3AA" w14:textId="77777777" w:rsidR="00232311" w:rsidRDefault="00232311" w:rsidP="002F6098">
      <w:pPr>
        <w:pBdr>
          <w:top w:val="nil"/>
          <w:left w:val="nil"/>
          <w:bottom w:val="nil"/>
          <w:right w:val="nil"/>
          <w:between w:val="nil"/>
        </w:pBdr>
        <w:spacing w:after="0" w:line="240" w:lineRule="auto"/>
        <w:rPr>
          <w:rFonts w:ascii="Arial" w:hAnsi="Arial" w:cs="Arial"/>
          <w:color w:val="000000"/>
          <w:sz w:val="24"/>
          <w:szCs w:val="24"/>
        </w:rPr>
      </w:pPr>
    </w:p>
    <w:p w14:paraId="621D052B" w14:textId="50DE4198" w:rsidR="00232311" w:rsidRDefault="00232311" w:rsidP="000E0233">
      <w:pPr>
        <w:pBdr>
          <w:top w:val="nil"/>
          <w:left w:val="nil"/>
          <w:bottom w:val="nil"/>
          <w:right w:val="nil"/>
          <w:between w:val="nil"/>
        </w:pBdr>
        <w:spacing w:after="0" w:line="240" w:lineRule="auto"/>
        <w:jc w:val="both"/>
        <w:rPr>
          <w:rFonts w:ascii="Arial" w:hAnsi="Arial" w:cs="Arial"/>
          <w:color w:val="000000"/>
          <w:sz w:val="24"/>
          <w:szCs w:val="24"/>
        </w:rPr>
      </w:pPr>
      <w:r>
        <w:rPr>
          <w:rFonts w:ascii="Arial" w:hAnsi="Arial" w:cs="Arial"/>
          <w:color w:val="000000"/>
          <w:sz w:val="24"/>
          <w:szCs w:val="24"/>
        </w:rPr>
        <w:t xml:space="preserve">At the turn of the 20th century, home corporations </w:t>
      </w:r>
      <w:r w:rsidR="002F6098">
        <w:rPr>
          <w:rFonts w:ascii="Arial" w:hAnsi="Arial" w:cs="Arial"/>
          <w:color w:val="000000"/>
          <w:sz w:val="24"/>
          <w:szCs w:val="24"/>
        </w:rPr>
        <w:t xml:space="preserve">on a council level </w:t>
      </w:r>
      <w:r>
        <w:rPr>
          <w:rFonts w:ascii="Arial" w:hAnsi="Arial" w:cs="Arial"/>
          <w:color w:val="000000"/>
          <w:sz w:val="24"/>
          <w:szCs w:val="24"/>
        </w:rPr>
        <w:t>not only existed, but were encouraged by the Knights of Columbus</w:t>
      </w:r>
      <w:r w:rsidR="00054196">
        <w:rPr>
          <w:rFonts w:ascii="Arial" w:hAnsi="Arial" w:cs="Arial"/>
          <w:color w:val="000000"/>
          <w:sz w:val="24"/>
          <w:szCs w:val="24"/>
        </w:rPr>
        <w:t xml:space="preserve"> as centers of Catholicity where Catholic c</w:t>
      </w:r>
      <w:r w:rsidR="002C6973">
        <w:rPr>
          <w:rFonts w:ascii="Arial" w:hAnsi="Arial" w:cs="Arial"/>
          <w:color w:val="000000"/>
          <w:sz w:val="24"/>
          <w:szCs w:val="24"/>
        </w:rPr>
        <w:t>ould</w:t>
      </w:r>
      <w:r w:rsidR="00054196">
        <w:rPr>
          <w:rFonts w:ascii="Arial" w:hAnsi="Arial" w:cs="Arial"/>
          <w:color w:val="000000"/>
          <w:sz w:val="24"/>
          <w:szCs w:val="24"/>
        </w:rPr>
        <w:t xml:space="preserve"> socialize</w:t>
      </w:r>
      <w:r w:rsidR="00EF04CF">
        <w:rPr>
          <w:rFonts w:ascii="Arial" w:hAnsi="Arial" w:cs="Arial"/>
          <w:color w:val="000000"/>
          <w:sz w:val="24"/>
          <w:szCs w:val="24"/>
        </w:rPr>
        <w:t xml:space="preserve"> and build strong Catholic bonds</w:t>
      </w:r>
      <w:r w:rsidR="00054196">
        <w:rPr>
          <w:rFonts w:ascii="Arial" w:hAnsi="Arial" w:cs="Arial"/>
          <w:color w:val="000000"/>
          <w:sz w:val="24"/>
          <w:szCs w:val="24"/>
        </w:rPr>
        <w:t>.  In Maurice Franc</w:t>
      </w:r>
      <w:r w:rsidR="002621A4">
        <w:rPr>
          <w:rFonts w:ascii="Arial" w:hAnsi="Arial" w:cs="Arial"/>
          <w:color w:val="000000"/>
          <w:sz w:val="24"/>
          <w:szCs w:val="24"/>
        </w:rPr>
        <w:t xml:space="preserve">is Egan and John B. Kennedy’s book, </w:t>
      </w:r>
      <w:r w:rsidR="002621A4" w:rsidRPr="00EA0376">
        <w:rPr>
          <w:rFonts w:ascii="Arial" w:hAnsi="Arial" w:cs="Arial"/>
          <w:i/>
          <w:iCs/>
          <w:color w:val="000000"/>
          <w:sz w:val="24"/>
          <w:szCs w:val="24"/>
        </w:rPr>
        <w:t>Knights of Columbus in Peace and War</w:t>
      </w:r>
      <w:r w:rsidR="002621A4">
        <w:rPr>
          <w:rFonts w:ascii="Arial" w:hAnsi="Arial" w:cs="Arial"/>
          <w:color w:val="000000"/>
          <w:sz w:val="24"/>
          <w:szCs w:val="24"/>
        </w:rPr>
        <w:t xml:space="preserve">, </w:t>
      </w:r>
      <w:r w:rsidR="00EA0376">
        <w:rPr>
          <w:rFonts w:ascii="Arial" w:hAnsi="Arial" w:cs="Arial"/>
          <w:color w:val="000000"/>
          <w:sz w:val="24"/>
          <w:szCs w:val="24"/>
        </w:rPr>
        <w:t>(1920), an entire chapter entitled</w:t>
      </w:r>
      <w:r w:rsidR="00D95098">
        <w:rPr>
          <w:rFonts w:ascii="Arial" w:hAnsi="Arial" w:cs="Arial"/>
          <w:color w:val="000000"/>
          <w:sz w:val="24"/>
          <w:szCs w:val="24"/>
        </w:rPr>
        <w:t xml:space="preserve">, “The Permanent Home Movement” was dedicated to the </w:t>
      </w:r>
      <w:r w:rsidR="002744AD">
        <w:rPr>
          <w:rFonts w:ascii="Arial" w:hAnsi="Arial" w:cs="Arial"/>
          <w:color w:val="000000"/>
          <w:sz w:val="24"/>
          <w:szCs w:val="24"/>
        </w:rPr>
        <w:t>growth</w:t>
      </w:r>
      <w:r w:rsidR="00D95098">
        <w:rPr>
          <w:rFonts w:ascii="Arial" w:hAnsi="Arial" w:cs="Arial"/>
          <w:color w:val="000000"/>
          <w:sz w:val="24"/>
          <w:szCs w:val="24"/>
        </w:rPr>
        <w:t xml:space="preserve"> of home corporations in the Knights of Columbus.  </w:t>
      </w:r>
    </w:p>
    <w:p w14:paraId="432A09AA" w14:textId="77777777" w:rsidR="007D2ABC" w:rsidRDefault="007D2ABC" w:rsidP="000E0233">
      <w:pPr>
        <w:pBdr>
          <w:top w:val="nil"/>
          <w:left w:val="nil"/>
          <w:bottom w:val="nil"/>
          <w:right w:val="nil"/>
          <w:between w:val="nil"/>
        </w:pBdr>
        <w:spacing w:after="0" w:line="240" w:lineRule="auto"/>
        <w:jc w:val="both"/>
        <w:rPr>
          <w:rFonts w:ascii="Arial" w:hAnsi="Arial" w:cs="Arial"/>
          <w:color w:val="000000"/>
          <w:sz w:val="24"/>
          <w:szCs w:val="24"/>
        </w:rPr>
      </w:pPr>
    </w:p>
    <w:p w14:paraId="20119DA2" w14:textId="301F61E4" w:rsidR="00FD2D58" w:rsidRDefault="007D2ABC" w:rsidP="000E0233">
      <w:pPr>
        <w:pBdr>
          <w:top w:val="nil"/>
          <w:left w:val="nil"/>
          <w:bottom w:val="nil"/>
          <w:right w:val="nil"/>
          <w:between w:val="nil"/>
        </w:pBdr>
        <w:spacing w:after="0" w:line="240" w:lineRule="auto"/>
        <w:jc w:val="both"/>
        <w:rPr>
          <w:rFonts w:ascii="Arial" w:hAnsi="Arial" w:cs="Arial"/>
          <w:color w:val="000000"/>
          <w:sz w:val="24"/>
          <w:szCs w:val="24"/>
        </w:rPr>
      </w:pPr>
      <w:r>
        <w:rPr>
          <w:rFonts w:ascii="Arial" w:hAnsi="Arial" w:cs="Arial"/>
          <w:color w:val="000000"/>
          <w:sz w:val="24"/>
          <w:szCs w:val="24"/>
        </w:rPr>
        <w:t>Today, w</w:t>
      </w:r>
      <w:r w:rsidR="00A43E1A">
        <w:rPr>
          <w:rFonts w:ascii="Arial" w:hAnsi="Arial" w:cs="Arial"/>
          <w:color w:val="000000"/>
          <w:sz w:val="24"/>
          <w:szCs w:val="24"/>
        </w:rPr>
        <w:t xml:space="preserve">hile the Knights of Columbus acknowledged the proud history of councils </w:t>
      </w:r>
      <w:r w:rsidR="003D3CD3">
        <w:rPr>
          <w:rFonts w:ascii="Arial" w:hAnsi="Arial" w:cs="Arial"/>
          <w:color w:val="000000"/>
          <w:sz w:val="24"/>
          <w:szCs w:val="24"/>
        </w:rPr>
        <w:t xml:space="preserve">and their </w:t>
      </w:r>
      <w:r w:rsidR="00A43E1A">
        <w:rPr>
          <w:rFonts w:ascii="Arial" w:hAnsi="Arial" w:cs="Arial"/>
          <w:color w:val="000000"/>
          <w:sz w:val="24"/>
          <w:szCs w:val="24"/>
        </w:rPr>
        <w:t>associated home corporation, over the years</w:t>
      </w:r>
      <w:r w:rsidR="003D3CD3">
        <w:rPr>
          <w:rFonts w:ascii="Arial" w:hAnsi="Arial" w:cs="Arial"/>
          <w:color w:val="000000"/>
          <w:sz w:val="24"/>
          <w:szCs w:val="24"/>
        </w:rPr>
        <w:t xml:space="preserve">, the needs and reasons for home corporations </w:t>
      </w:r>
      <w:r w:rsidR="006631F1">
        <w:rPr>
          <w:rFonts w:ascii="Arial" w:hAnsi="Arial" w:cs="Arial"/>
          <w:color w:val="000000"/>
          <w:sz w:val="24"/>
          <w:szCs w:val="24"/>
        </w:rPr>
        <w:t xml:space="preserve">were questioned.  </w:t>
      </w:r>
      <w:r w:rsidR="00084CC4">
        <w:rPr>
          <w:rFonts w:ascii="Arial" w:hAnsi="Arial" w:cs="Arial"/>
          <w:color w:val="000000"/>
          <w:sz w:val="24"/>
          <w:szCs w:val="24"/>
        </w:rPr>
        <w:t>Several of the issue</w:t>
      </w:r>
      <w:r>
        <w:rPr>
          <w:rFonts w:ascii="Arial" w:hAnsi="Arial" w:cs="Arial"/>
          <w:color w:val="000000"/>
          <w:sz w:val="24"/>
          <w:szCs w:val="24"/>
        </w:rPr>
        <w:t>s</w:t>
      </w:r>
      <w:r w:rsidR="00084CC4">
        <w:rPr>
          <w:rFonts w:ascii="Arial" w:hAnsi="Arial" w:cs="Arial"/>
          <w:color w:val="000000"/>
          <w:sz w:val="24"/>
          <w:szCs w:val="24"/>
        </w:rPr>
        <w:t xml:space="preserve"> were:</w:t>
      </w:r>
    </w:p>
    <w:p w14:paraId="11F7F185" w14:textId="256A15BB" w:rsidR="00D77DA8" w:rsidRDefault="00D77DA8" w:rsidP="000E0233">
      <w:pPr>
        <w:pStyle w:val="ListParagraph"/>
        <w:numPr>
          <w:ilvl w:val="0"/>
          <w:numId w:val="5"/>
        </w:numPr>
        <w:pBdr>
          <w:top w:val="nil"/>
          <w:left w:val="nil"/>
          <w:bottom w:val="nil"/>
          <w:right w:val="nil"/>
          <w:between w:val="nil"/>
        </w:pBdr>
        <w:spacing w:after="0" w:line="240" w:lineRule="auto"/>
        <w:jc w:val="both"/>
        <w:rPr>
          <w:rFonts w:ascii="Arial" w:hAnsi="Arial" w:cs="Arial"/>
          <w:color w:val="000000"/>
          <w:sz w:val="24"/>
          <w:szCs w:val="24"/>
        </w:rPr>
      </w:pPr>
      <w:r>
        <w:rPr>
          <w:rFonts w:ascii="Arial" w:hAnsi="Arial" w:cs="Arial"/>
          <w:color w:val="000000"/>
          <w:sz w:val="24"/>
          <w:szCs w:val="24"/>
        </w:rPr>
        <w:lastRenderedPageBreak/>
        <w:t>Councils meeting at their local parish generally had a closer relationship with their parish.</w:t>
      </w:r>
    </w:p>
    <w:p w14:paraId="37F0F587" w14:textId="46D591D0" w:rsidR="00C22172" w:rsidRDefault="004C6838" w:rsidP="000E0233">
      <w:pPr>
        <w:pStyle w:val="ListParagraph"/>
        <w:numPr>
          <w:ilvl w:val="0"/>
          <w:numId w:val="5"/>
        </w:numPr>
        <w:pBdr>
          <w:top w:val="nil"/>
          <w:left w:val="nil"/>
          <w:bottom w:val="nil"/>
          <w:right w:val="nil"/>
          <w:between w:val="nil"/>
        </w:pBdr>
        <w:spacing w:after="0" w:line="240" w:lineRule="auto"/>
        <w:jc w:val="both"/>
        <w:rPr>
          <w:rFonts w:ascii="Arial" w:hAnsi="Arial" w:cs="Arial"/>
          <w:color w:val="000000"/>
          <w:sz w:val="24"/>
          <w:szCs w:val="24"/>
        </w:rPr>
      </w:pPr>
      <w:r w:rsidRPr="00C22172">
        <w:rPr>
          <w:rFonts w:ascii="Arial" w:hAnsi="Arial" w:cs="Arial"/>
          <w:color w:val="000000"/>
          <w:sz w:val="24"/>
          <w:szCs w:val="24"/>
        </w:rPr>
        <w:t xml:space="preserve">Knights and their families </w:t>
      </w:r>
      <w:r w:rsidR="002E5F20" w:rsidRPr="00C22172">
        <w:rPr>
          <w:rFonts w:ascii="Arial" w:hAnsi="Arial" w:cs="Arial"/>
          <w:color w:val="000000"/>
          <w:sz w:val="24"/>
          <w:szCs w:val="24"/>
        </w:rPr>
        <w:t>spent</w:t>
      </w:r>
      <w:r w:rsidRPr="00C22172">
        <w:rPr>
          <w:rFonts w:ascii="Arial" w:hAnsi="Arial" w:cs="Arial"/>
          <w:color w:val="000000"/>
          <w:sz w:val="24"/>
          <w:szCs w:val="24"/>
        </w:rPr>
        <w:t xml:space="preserve"> tremendous amounts of time supporting the home corporation activities </w:t>
      </w:r>
      <w:r w:rsidR="00E3304A" w:rsidRPr="00C22172">
        <w:rPr>
          <w:rFonts w:ascii="Arial" w:hAnsi="Arial" w:cs="Arial"/>
          <w:color w:val="000000"/>
          <w:sz w:val="24"/>
          <w:szCs w:val="24"/>
        </w:rPr>
        <w:t xml:space="preserve">for the sole purpose </w:t>
      </w:r>
      <w:r w:rsidR="00B33AFA" w:rsidRPr="00C22172">
        <w:rPr>
          <w:rFonts w:ascii="Arial" w:hAnsi="Arial" w:cs="Arial"/>
          <w:color w:val="000000"/>
          <w:sz w:val="24"/>
          <w:szCs w:val="24"/>
        </w:rPr>
        <w:t>of keeping</w:t>
      </w:r>
      <w:r w:rsidR="00E3304A" w:rsidRPr="00C22172">
        <w:rPr>
          <w:rFonts w:ascii="Arial" w:hAnsi="Arial" w:cs="Arial"/>
          <w:color w:val="000000"/>
          <w:sz w:val="24"/>
          <w:szCs w:val="24"/>
        </w:rPr>
        <w:t xml:space="preserve"> the home corporation financially solvent</w:t>
      </w:r>
      <w:r w:rsidR="00B33AFA" w:rsidRPr="00C22172">
        <w:rPr>
          <w:rFonts w:ascii="Arial" w:hAnsi="Arial" w:cs="Arial"/>
          <w:color w:val="000000"/>
          <w:sz w:val="24"/>
          <w:szCs w:val="24"/>
        </w:rPr>
        <w:t xml:space="preserve"> and not for charitable purpose</w:t>
      </w:r>
      <w:r w:rsidR="00EF46F6">
        <w:rPr>
          <w:rFonts w:ascii="Arial" w:hAnsi="Arial" w:cs="Arial"/>
          <w:color w:val="000000"/>
          <w:sz w:val="24"/>
          <w:szCs w:val="24"/>
        </w:rPr>
        <w:t>s</w:t>
      </w:r>
      <w:r w:rsidR="00E3304A" w:rsidRPr="00C22172">
        <w:rPr>
          <w:rFonts w:ascii="Arial" w:hAnsi="Arial" w:cs="Arial"/>
          <w:color w:val="000000"/>
          <w:sz w:val="24"/>
          <w:szCs w:val="24"/>
        </w:rPr>
        <w:t>.  For many, their support detracted fro</w:t>
      </w:r>
      <w:r w:rsidR="004A1F41" w:rsidRPr="00C22172">
        <w:rPr>
          <w:rFonts w:ascii="Arial" w:hAnsi="Arial" w:cs="Arial"/>
          <w:color w:val="000000"/>
          <w:sz w:val="24"/>
          <w:szCs w:val="24"/>
        </w:rPr>
        <w:t>m</w:t>
      </w:r>
      <w:r w:rsidR="00E3304A" w:rsidRPr="00C22172">
        <w:rPr>
          <w:rFonts w:ascii="Arial" w:hAnsi="Arial" w:cs="Arial"/>
          <w:color w:val="000000"/>
          <w:sz w:val="24"/>
          <w:szCs w:val="24"/>
        </w:rPr>
        <w:t xml:space="preserve"> their time which could be used to serve their parish.</w:t>
      </w:r>
    </w:p>
    <w:p w14:paraId="64889A59" w14:textId="7207E69B" w:rsidR="008C54DB" w:rsidRDefault="00605443" w:rsidP="000E0233">
      <w:pPr>
        <w:pStyle w:val="ListParagraph"/>
        <w:numPr>
          <w:ilvl w:val="0"/>
          <w:numId w:val="5"/>
        </w:numPr>
        <w:pBdr>
          <w:top w:val="nil"/>
          <w:left w:val="nil"/>
          <w:bottom w:val="nil"/>
          <w:right w:val="nil"/>
          <w:between w:val="nil"/>
        </w:pBdr>
        <w:spacing w:after="0" w:line="240" w:lineRule="auto"/>
        <w:jc w:val="both"/>
        <w:rPr>
          <w:rFonts w:ascii="Arial" w:hAnsi="Arial" w:cs="Arial"/>
          <w:color w:val="000000"/>
          <w:sz w:val="24"/>
          <w:szCs w:val="24"/>
        </w:rPr>
      </w:pPr>
      <w:r w:rsidRPr="00C22172">
        <w:rPr>
          <w:rFonts w:ascii="Arial" w:hAnsi="Arial" w:cs="Arial"/>
          <w:color w:val="000000"/>
          <w:sz w:val="24"/>
          <w:szCs w:val="24"/>
        </w:rPr>
        <w:t xml:space="preserve">On too many occasions, home corporations rented their facilities to individuals or organizations </w:t>
      </w:r>
      <w:r w:rsidR="0098608A" w:rsidRPr="00C22172">
        <w:rPr>
          <w:rFonts w:ascii="Arial" w:hAnsi="Arial" w:cs="Arial"/>
          <w:color w:val="000000"/>
          <w:sz w:val="24"/>
          <w:szCs w:val="24"/>
        </w:rPr>
        <w:t>that proved to be an</w:t>
      </w:r>
      <w:r w:rsidRPr="00C22172">
        <w:rPr>
          <w:rFonts w:ascii="Arial" w:hAnsi="Arial" w:cs="Arial"/>
          <w:color w:val="000000"/>
          <w:sz w:val="24"/>
          <w:szCs w:val="24"/>
        </w:rPr>
        <w:t xml:space="preserve"> </w:t>
      </w:r>
      <w:r w:rsidR="003001E6" w:rsidRPr="00C22172">
        <w:rPr>
          <w:rFonts w:ascii="Arial" w:hAnsi="Arial" w:cs="Arial"/>
          <w:color w:val="000000"/>
          <w:sz w:val="24"/>
          <w:szCs w:val="24"/>
        </w:rPr>
        <w:t>embarrassment</w:t>
      </w:r>
      <w:r w:rsidRPr="00C22172">
        <w:rPr>
          <w:rFonts w:ascii="Arial" w:hAnsi="Arial" w:cs="Arial"/>
          <w:color w:val="000000"/>
          <w:sz w:val="24"/>
          <w:szCs w:val="24"/>
        </w:rPr>
        <w:t xml:space="preserve"> to the Knights of Columbus</w:t>
      </w:r>
      <w:r w:rsidR="0098608A" w:rsidRPr="00C22172">
        <w:rPr>
          <w:rFonts w:ascii="Arial" w:hAnsi="Arial" w:cs="Arial"/>
          <w:color w:val="000000"/>
          <w:sz w:val="24"/>
          <w:szCs w:val="24"/>
        </w:rPr>
        <w:t xml:space="preserve"> and </w:t>
      </w:r>
      <w:r w:rsidR="005237A1" w:rsidRPr="00C22172">
        <w:rPr>
          <w:rFonts w:ascii="Arial" w:hAnsi="Arial" w:cs="Arial"/>
          <w:color w:val="000000"/>
          <w:sz w:val="24"/>
          <w:szCs w:val="24"/>
        </w:rPr>
        <w:t>its</w:t>
      </w:r>
      <w:r w:rsidR="0098608A" w:rsidRPr="00C22172">
        <w:rPr>
          <w:rFonts w:ascii="Arial" w:hAnsi="Arial" w:cs="Arial"/>
          <w:color w:val="000000"/>
          <w:sz w:val="24"/>
          <w:szCs w:val="24"/>
        </w:rPr>
        <w:t xml:space="preserve"> good name</w:t>
      </w:r>
      <w:r w:rsidRPr="00C22172">
        <w:rPr>
          <w:rFonts w:ascii="Arial" w:hAnsi="Arial" w:cs="Arial"/>
          <w:color w:val="000000"/>
          <w:sz w:val="24"/>
          <w:szCs w:val="24"/>
        </w:rPr>
        <w:t xml:space="preserve">.  </w:t>
      </w:r>
      <w:r w:rsidR="006E6DD2" w:rsidRPr="00C22172">
        <w:rPr>
          <w:rFonts w:ascii="Arial" w:hAnsi="Arial" w:cs="Arial"/>
          <w:color w:val="000000"/>
          <w:sz w:val="24"/>
          <w:szCs w:val="24"/>
        </w:rPr>
        <w:t xml:space="preserve">This includes organizations that advocated abortions or other beliefs not compatible with our Catholic values.  </w:t>
      </w:r>
      <w:r w:rsidR="00E16080">
        <w:rPr>
          <w:rFonts w:ascii="Arial" w:hAnsi="Arial" w:cs="Arial"/>
          <w:color w:val="000000"/>
          <w:sz w:val="24"/>
          <w:szCs w:val="24"/>
        </w:rPr>
        <w:t>And when</w:t>
      </w:r>
      <w:r w:rsidR="002C4CEA">
        <w:rPr>
          <w:rFonts w:ascii="Arial" w:hAnsi="Arial" w:cs="Arial"/>
          <w:color w:val="000000"/>
          <w:sz w:val="24"/>
          <w:szCs w:val="24"/>
        </w:rPr>
        <w:t xml:space="preserve"> </w:t>
      </w:r>
      <w:r w:rsidR="00066938" w:rsidRPr="00C22172">
        <w:rPr>
          <w:rFonts w:ascii="Arial" w:hAnsi="Arial" w:cs="Arial"/>
          <w:color w:val="000000"/>
          <w:sz w:val="24"/>
          <w:szCs w:val="24"/>
        </w:rPr>
        <w:t>some</w:t>
      </w:r>
      <w:r w:rsidR="00841FE5" w:rsidRPr="00C22172">
        <w:rPr>
          <w:rFonts w:ascii="Arial" w:hAnsi="Arial" w:cs="Arial"/>
          <w:color w:val="000000"/>
          <w:sz w:val="24"/>
          <w:szCs w:val="24"/>
        </w:rPr>
        <w:t xml:space="preserve"> </w:t>
      </w:r>
      <w:r w:rsidR="0098608A" w:rsidRPr="00C22172">
        <w:rPr>
          <w:rFonts w:ascii="Arial" w:hAnsi="Arial" w:cs="Arial"/>
          <w:color w:val="000000"/>
          <w:sz w:val="24"/>
          <w:szCs w:val="24"/>
        </w:rPr>
        <w:t>unfortunate incident occurred</w:t>
      </w:r>
      <w:r w:rsidR="00FF6822">
        <w:rPr>
          <w:rFonts w:ascii="Arial" w:hAnsi="Arial" w:cs="Arial"/>
          <w:color w:val="000000"/>
          <w:sz w:val="24"/>
          <w:szCs w:val="24"/>
        </w:rPr>
        <w:t>,</w:t>
      </w:r>
      <w:r w:rsidR="0098608A" w:rsidRPr="00C22172">
        <w:rPr>
          <w:rFonts w:ascii="Arial" w:hAnsi="Arial" w:cs="Arial"/>
          <w:color w:val="000000"/>
          <w:sz w:val="24"/>
          <w:szCs w:val="24"/>
        </w:rPr>
        <w:t xml:space="preserve"> such as fight by </w:t>
      </w:r>
      <w:r w:rsidR="00841FE5" w:rsidRPr="00C22172">
        <w:rPr>
          <w:rFonts w:ascii="Arial" w:hAnsi="Arial" w:cs="Arial"/>
          <w:color w:val="000000"/>
          <w:sz w:val="24"/>
          <w:szCs w:val="24"/>
        </w:rPr>
        <w:t xml:space="preserve">an </w:t>
      </w:r>
      <w:r w:rsidR="00386594" w:rsidRPr="00C22172">
        <w:rPr>
          <w:rFonts w:ascii="Arial" w:hAnsi="Arial" w:cs="Arial"/>
          <w:color w:val="000000"/>
          <w:sz w:val="24"/>
          <w:szCs w:val="24"/>
        </w:rPr>
        <w:t>individual</w:t>
      </w:r>
      <w:r w:rsidR="0098608A" w:rsidRPr="00C22172">
        <w:rPr>
          <w:rFonts w:ascii="Arial" w:hAnsi="Arial" w:cs="Arial"/>
          <w:color w:val="000000"/>
          <w:sz w:val="24"/>
          <w:szCs w:val="24"/>
        </w:rPr>
        <w:t xml:space="preserve"> attending a rented event, the incident would be reported in the newspaper as occurring at “the Knights of Columbus home</w:t>
      </w:r>
      <w:r w:rsidR="00263952" w:rsidRPr="00C22172">
        <w:rPr>
          <w:rFonts w:ascii="Arial" w:hAnsi="Arial" w:cs="Arial"/>
          <w:color w:val="000000"/>
          <w:sz w:val="24"/>
          <w:szCs w:val="24"/>
        </w:rPr>
        <w:t>.</w:t>
      </w:r>
      <w:r w:rsidR="0098608A" w:rsidRPr="00C22172">
        <w:rPr>
          <w:rFonts w:ascii="Arial" w:hAnsi="Arial" w:cs="Arial"/>
          <w:color w:val="000000"/>
          <w:sz w:val="24"/>
          <w:szCs w:val="24"/>
        </w:rPr>
        <w:t>”</w:t>
      </w:r>
      <w:r w:rsidR="00386594" w:rsidRPr="00C22172">
        <w:rPr>
          <w:rFonts w:ascii="Arial" w:hAnsi="Arial" w:cs="Arial"/>
          <w:color w:val="000000"/>
          <w:sz w:val="24"/>
          <w:szCs w:val="24"/>
        </w:rPr>
        <w:t xml:space="preserve">  This may even result in a lawsuit naming the council and the Knights of Columbus.</w:t>
      </w:r>
    </w:p>
    <w:p w14:paraId="7D70B3B4" w14:textId="3C16BBE3" w:rsidR="00E8402C" w:rsidRDefault="00E8402C" w:rsidP="000E0233">
      <w:pPr>
        <w:pStyle w:val="ListParagraph"/>
        <w:numPr>
          <w:ilvl w:val="0"/>
          <w:numId w:val="5"/>
        </w:numPr>
        <w:pBdr>
          <w:top w:val="nil"/>
          <w:left w:val="nil"/>
          <w:bottom w:val="nil"/>
          <w:right w:val="nil"/>
          <w:between w:val="nil"/>
        </w:pBdr>
        <w:spacing w:after="0" w:line="240" w:lineRule="auto"/>
        <w:jc w:val="both"/>
        <w:rPr>
          <w:rFonts w:ascii="Arial" w:hAnsi="Arial" w:cs="Arial"/>
          <w:color w:val="000000"/>
          <w:sz w:val="24"/>
          <w:szCs w:val="24"/>
        </w:rPr>
      </w:pPr>
      <w:r>
        <w:rPr>
          <w:rFonts w:ascii="Arial" w:hAnsi="Arial" w:cs="Arial"/>
          <w:color w:val="000000"/>
          <w:sz w:val="24"/>
          <w:szCs w:val="24"/>
        </w:rPr>
        <w:t>When home corporations dissolved, arguments (and sometime lawsuits) occurred between the home corporation and the local council on wh</w:t>
      </w:r>
      <w:r w:rsidR="002B2653">
        <w:rPr>
          <w:rFonts w:ascii="Arial" w:hAnsi="Arial" w:cs="Arial"/>
          <w:color w:val="000000"/>
          <w:sz w:val="24"/>
          <w:szCs w:val="24"/>
        </w:rPr>
        <w:t xml:space="preserve">o owned </w:t>
      </w:r>
      <w:r>
        <w:rPr>
          <w:rFonts w:ascii="Arial" w:hAnsi="Arial" w:cs="Arial"/>
          <w:color w:val="000000"/>
          <w:sz w:val="24"/>
          <w:szCs w:val="24"/>
        </w:rPr>
        <w:t>the monies</w:t>
      </w:r>
      <w:r w:rsidR="002B2653">
        <w:rPr>
          <w:rFonts w:ascii="Arial" w:hAnsi="Arial" w:cs="Arial"/>
          <w:color w:val="000000"/>
          <w:sz w:val="24"/>
          <w:szCs w:val="24"/>
        </w:rPr>
        <w:t>,</w:t>
      </w:r>
    </w:p>
    <w:p w14:paraId="426A4585" w14:textId="77777777" w:rsidR="00275784" w:rsidRPr="00C22172" w:rsidRDefault="00275784" w:rsidP="000E0233">
      <w:pPr>
        <w:pStyle w:val="ListParagraph"/>
        <w:pBdr>
          <w:top w:val="nil"/>
          <w:left w:val="nil"/>
          <w:bottom w:val="nil"/>
          <w:right w:val="nil"/>
          <w:between w:val="nil"/>
        </w:pBdr>
        <w:spacing w:after="0" w:line="240" w:lineRule="auto"/>
        <w:jc w:val="both"/>
        <w:rPr>
          <w:rFonts w:ascii="Arial" w:hAnsi="Arial" w:cs="Arial"/>
          <w:color w:val="000000"/>
          <w:sz w:val="24"/>
          <w:szCs w:val="24"/>
        </w:rPr>
      </w:pPr>
    </w:p>
    <w:p w14:paraId="08AB12A4" w14:textId="1461D3A7" w:rsidR="00E73B73" w:rsidRDefault="005574E2" w:rsidP="000E0233">
      <w:pPr>
        <w:pBdr>
          <w:top w:val="nil"/>
          <w:left w:val="nil"/>
          <w:bottom w:val="nil"/>
          <w:right w:val="nil"/>
          <w:between w:val="nil"/>
        </w:pBdr>
        <w:spacing w:after="0" w:line="240" w:lineRule="auto"/>
        <w:jc w:val="both"/>
        <w:rPr>
          <w:rFonts w:ascii="Arial" w:hAnsi="Arial" w:cs="Arial"/>
          <w:color w:val="000000"/>
          <w:sz w:val="24"/>
          <w:szCs w:val="24"/>
        </w:rPr>
      </w:pPr>
      <w:r>
        <w:rPr>
          <w:rFonts w:ascii="Arial" w:hAnsi="Arial" w:cs="Arial"/>
          <w:color w:val="000000"/>
          <w:sz w:val="24"/>
          <w:szCs w:val="24"/>
        </w:rPr>
        <w:t xml:space="preserve">In July </w:t>
      </w:r>
      <w:r w:rsidR="00820FE6">
        <w:rPr>
          <w:rFonts w:ascii="Arial" w:hAnsi="Arial" w:cs="Arial"/>
          <w:color w:val="000000"/>
          <w:sz w:val="24"/>
          <w:szCs w:val="24"/>
        </w:rPr>
        <w:t xml:space="preserve">2016, </w:t>
      </w:r>
      <w:r w:rsidR="00E73B73" w:rsidRPr="003409B1">
        <w:rPr>
          <w:rFonts w:ascii="Arial" w:hAnsi="Arial" w:cs="Arial"/>
          <w:color w:val="000000"/>
          <w:sz w:val="24"/>
          <w:szCs w:val="24"/>
        </w:rPr>
        <w:t>The Knights of Columbu</w:t>
      </w:r>
      <w:r w:rsidR="003409B1">
        <w:rPr>
          <w:rFonts w:ascii="Arial" w:hAnsi="Arial" w:cs="Arial"/>
          <w:color w:val="000000"/>
          <w:sz w:val="24"/>
          <w:szCs w:val="24"/>
        </w:rPr>
        <w:t>s publi</w:t>
      </w:r>
      <w:r w:rsidR="00820FE6">
        <w:rPr>
          <w:rFonts w:ascii="Arial" w:hAnsi="Arial" w:cs="Arial"/>
          <w:color w:val="000000"/>
          <w:sz w:val="24"/>
          <w:szCs w:val="24"/>
        </w:rPr>
        <w:t>shed</w:t>
      </w:r>
      <w:r w:rsidR="00393DB9" w:rsidRPr="00393DB9">
        <w:rPr>
          <w:rFonts w:ascii="Arial" w:hAnsi="Arial" w:cs="Arial"/>
          <w:i/>
          <w:iCs/>
          <w:color w:val="000000"/>
          <w:sz w:val="24"/>
          <w:szCs w:val="24"/>
        </w:rPr>
        <w:t>,</w:t>
      </w:r>
      <w:r w:rsidR="00E73B73" w:rsidRPr="00393DB9">
        <w:rPr>
          <w:rFonts w:ascii="Arial" w:hAnsi="Arial" w:cs="Arial"/>
          <w:i/>
          <w:iCs/>
          <w:color w:val="000000"/>
          <w:sz w:val="24"/>
          <w:szCs w:val="24"/>
        </w:rPr>
        <w:t xml:space="preserve"> </w:t>
      </w:r>
      <w:r w:rsidR="00E73B73" w:rsidRPr="00FC7B74">
        <w:rPr>
          <w:rFonts w:ascii="Arial" w:hAnsi="Arial" w:cs="Arial"/>
          <w:i/>
          <w:iCs/>
          <w:color w:val="000000"/>
          <w:sz w:val="24"/>
          <w:szCs w:val="24"/>
          <w:u w:val="single"/>
        </w:rPr>
        <w:t>Handbook for Councils Using Home Corporation Facilities</w:t>
      </w:r>
      <w:r w:rsidR="00820FE6" w:rsidRPr="00FC7B74">
        <w:rPr>
          <w:rFonts w:ascii="Arial" w:hAnsi="Arial" w:cs="Arial"/>
          <w:i/>
          <w:iCs/>
          <w:color w:val="000000"/>
          <w:sz w:val="24"/>
          <w:szCs w:val="24"/>
          <w:u w:val="single"/>
        </w:rPr>
        <w:t>.</w:t>
      </w:r>
      <w:r w:rsidR="00820FE6">
        <w:rPr>
          <w:rFonts w:ascii="Arial" w:hAnsi="Arial" w:cs="Arial"/>
          <w:i/>
          <w:iCs/>
          <w:color w:val="000000"/>
          <w:sz w:val="24"/>
          <w:szCs w:val="24"/>
        </w:rPr>
        <w:t xml:space="preserve">  </w:t>
      </w:r>
      <w:r w:rsidR="00820FE6">
        <w:rPr>
          <w:rFonts w:ascii="Arial" w:hAnsi="Arial" w:cs="Arial"/>
          <w:color w:val="000000"/>
          <w:sz w:val="24"/>
          <w:szCs w:val="24"/>
        </w:rPr>
        <w:t>The following is an excerpt:</w:t>
      </w:r>
    </w:p>
    <w:p w14:paraId="12760B75" w14:textId="77777777" w:rsidR="00E73B73" w:rsidRDefault="00E73B73" w:rsidP="000E0233">
      <w:pPr>
        <w:pBdr>
          <w:top w:val="nil"/>
          <w:left w:val="nil"/>
          <w:bottom w:val="nil"/>
          <w:right w:val="nil"/>
          <w:between w:val="nil"/>
        </w:pBdr>
        <w:spacing w:after="0" w:line="240" w:lineRule="auto"/>
        <w:jc w:val="both"/>
        <w:rPr>
          <w:rFonts w:ascii="Arial" w:hAnsi="Arial" w:cs="Arial"/>
          <w:color w:val="000000"/>
          <w:sz w:val="24"/>
          <w:szCs w:val="24"/>
        </w:rPr>
      </w:pPr>
    </w:p>
    <w:p w14:paraId="22C84101" w14:textId="7496F7E5" w:rsidR="003409B1" w:rsidRPr="00F32E65" w:rsidRDefault="00E164D1" w:rsidP="000E0233">
      <w:pPr>
        <w:pBdr>
          <w:top w:val="nil"/>
          <w:left w:val="nil"/>
          <w:bottom w:val="nil"/>
          <w:right w:val="nil"/>
          <w:between w:val="nil"/>
        </w:pBdr>
        <w:spacing w:after="0" w:line="240" w:lineRule="auto"/>
        <w:ind w:left="540" w:right="720"/>
        <w:jc w:val="both"/>
        <w:rPr>
          <w:rFonts w:ascii="Arial" w:hAnsi="Arial" w:cs="Arial"/>
          <w:b/>
          <w:bCs/>
          <w:color w:val="000000"/>
        </w:rPr>
      </w:pPr>
      <w:r w:rsidRPr="00F32E65">
        <w:rPr>
          <w:rFonts w:ascii="Arial" w:hAnsi="Arial" w:cs="Arial"/>
          <w:b/>
          <w:bCs/>
          <w:color w:val="000000"/>
        </w:rPr>
        <w:t>“</w:t>
      </w:r>
      <w:r w:rsidR="00010E56" w:rsidRPr="00F32E65">
        <w:rPr>
          <w:rFonts w:ascii="Arial" w:hAnsi="Arial" w:cs="Arial"/>
          <w:b/>
          <w:bCs/>
          <w:color w:val="000000"/>
        </w:rPr>
        <w:t>A Brief History of Councils and Home Corporations</w:t>
      </w:r>
    </w:p>
    <w:p w14:paraId="1768FFC5" w14:textId="77777777" w:rsidR="004A448F" w:rsidRPr="00F32E65" w:rsidRDefault="00010E56" w:rsidP="000E0233">
      <w:pPr>
        <w:pBdr>
          <w:top w:val="nil"/>
          <w:left w:val="nil"/>
          <w:bottom w:val="nil"/>
          <w:right w:val="nil"/>
          <w:between w:val="nil"/>
        </w:pBdr>
        <w:spacing w:after="0" w:line="240" w:lineRule="auto"/>
        <w:ind w:left="540" w:right="720"/>
        <w:jc w:val="both"/>
        <w:rPr>
          <w:rFonts w:ascii="Arial" w:hAnsi="Arial" w:cs="Arial"/>
          <w:color w:val="000000"/>
        </w:rPr>
      </w:pPr>
      <w:r w:rsidRPr="00F32E65">
        <w:rPr>
          <w:rFonts w:ascii="Arial" w:hAnsi="Arial" w:cs="Arial"/>
          <w:color w:val="000000"/>
        </w:rPr>
        <w:t>Since its founding in 1882, the Knights of Columbus has addressed the religious, social and material needs of its members. As Americans struggled to rebuild their bonds of brotherhood in the wake of the Civil War, the Order strengthened ties among its members— many of whom were veterans of the war — according to the Catholic principles of charity, unity, and fraternity.</w:t>
      </w:r>
      <w:r w:rsidRPr="00F32E65">
        <w:rPr>
          <w:rFonts w:ascii="Arial" w:hAnsi="Arial" w:cs="Arial"/>
          <w:color w:val="000000"/>
          <w:vertAlign w:val="superscript"/>
        </w:rPr>
        <w:t>1</w:t>
      </w:r>
      <w:r w:rsidRPr="00F32E65">
        <w:rPr>
          <w:rFonts w:ascii="Arial" w:hAnsi="Arial" w:cs="Arial"/>
          <w:color w:val="000000"/>
        </w:rPr>
        <w:t xml:space="preserve"> At the time, few social institutions for Catholics existed within heavily Protestant New England, and there was a strong desire to own property among recent immigrants who joined the Order in large numbers.</w:t>
      </w:r>
      <w:r w:rsidRPr="00F32E65">
        <w:rPr>
          <w:rFonts w:ascii="Arial" w:hAnsi="Arial" w:cs="Arial"/>
          <w:color w:val="000000"/>
          <w:vertAlign w:val="superscript"/>
        </w:rPr>
        <w:t>2</w:t>
      </w:r>
      <w:r w:rsidR="008D512B" w:rsidRPr="00F32E65">
        <w:rPr>
          <w:rFonts w:ascii="Arial" w:hAnsi="Arial" w:cs="Arial"/>
          <w:color w:val="000000"/>
        </w:rPr>
        <w:t xml:space="preserve"> </w:t>
      </w:r>
      <w:r w:rsidRPr="00F32E65">
        <w:rPr>
          <w:rFonts w:ascii="Arial" w:hAnsi="Arial" w:cs="Arial"/>
          <w:color w:val="000000"/>
        </w:rPr>
        <w:t>By the end of the 19th century, a movement began among local council members to create “Home Corporations”</w:t>
      </w:r>
      <w:r w:rsidRPr="00F32E65">
        <w:rPr>
          <w:rFonts w:ascii="Arial" w:hAnsi="Arial" w:cs="Arial"/>
          <w:color w:val="000000"/>
          <w:vertAlign w:val="superscript"/>
        </w:rPr>
        <w:t>3</w:t>
      </w:r>
      <w:r w:rsidR="008D512B" w:rsidRPr="00F32E65">
        <w:rPr>
          <w:rFonts w:ascii="Arial" w:hAnsi="Arial" w:cs="Arial"/>
          <w:color w:val="000000"/>
        </w:rPr>
        <w:t xml:space="preserve"> </w:t>
      </w:r>
      <w:r w:rsidRPr="00F32E65">
        <w:rPr>
          <w:rFonts w:ascii="Arial" w:hAnsi="Arial" w:cs="Arial"/>
          <w:color w:val="000000"/>
        </w:rPr>
        <w:t xml:space="preserve">in order to secure “permanent homes” for their councils. This popular initiative spread across the United States and over time evolved into a movement toward men’s private social clubs that were largely supported by sales from member-only bars, hall rentals and gaming revenues. For generations, these Home Corporations were the sites of events such as Lenten Fish Fries, community dances and wedding receptions. A deep reservoir of cherished memories and goodwill connected to Home Corporations developed among generations of members and their families. </w:t>
      </w:r>
    </w:p>
    <w:p w14:paraId="1402D2AB" w14:textId="77777777" w:rsidR="006B4EE2" w:rsidRPr="00F32E65" w:rsidRDefault="006B4EE2" w:rsidP="000E0233">
      <w:pPr>
        <w:pBdr>
          <w:top w:val="nil"/>
          <w:left w:val="nil"/>
          <w:bottom w:val="nil"/>
          <w:right w:val="nil"/>
          <w:between w:val="nil"/>
        </w:pBdr>
        <w:spacing w:after="0" w:line="240" w:lineRule="auto"/>
        <w:ind w:left="540" w:right="720"/>
        <w:jc w:val="both"/>
        <w:rPr>
          <w:rFonts w:ascii="Arial" w:hAnsi="Arial" w:cs="Arial"/>
          <w:color w:val="000000"/>
        </w:rPr>
      </w:pPr>
    </w:p>
    <w:p w14:paraId="3986E57A" w14:textId="16D805D1" w:rsidR="00010E56" w:rsidRPr="00F32E65" w:rsidRDefault="00010E56" w:rsidP="000E0233">
      <w:pPr>
        <w:pBdr>
          <w:top w:val="nil"/>
          <w:left w:val="nil"/>
          <w:bottom w:val="nil"/>
          <w:right w:val="nil"/>
          <w:between w:val="nil"/>
        </w:pBdr>
        <w:spacing w:after="0" w:line="240" w:lineRule="auto"/>
        <w:ind w:left="540" w:right="720"/>
        <w:jc w:val="both"/>
        <w:rPr>
          <w:rFonts w:ascii="Arial" w:hAnsi="Arial" w:cs="Arial"/>
          <w:color w:val="000000"/>
        </w:rPr>
      </w:pPr>
      <w:r w:rsidRPr="00F32E65">
        <w:rPr>
          <w:rFonts w:ascii="Arial" w:hAnsi="Arial" w:cs="Arial"/>
          <w:color w:val="000000"/>
        </w:rPr>
        <w:t>However, by the end of the 20th century, a combination of factors forced many Home Corporations to sell their properties — a trend that continues today. These factors include escalating tax and regulatory burdens, increased insurance premiums, risks of legal liability, and the proliferation of newer and reasonably priced upscale banquet halls and conference facilities. The Order’s leadership also came to realize that Home Corporation-based councils were not necessarily the ideal means for councils to promote the New Evangelization that St. John Paul II advocated so eloquently throughout his pontificate and that the Knights of Columbus has made an essential part of its mission. Accordingly, the Supreme Council made a deliberate decision to encourage councils to return to Father McGivney’s original vision of parish-based councils.</w:t>
      </w:r>
    </w:p>
    <w:p w14:paraId="305AE9B9" w14:textId="77777777" w:rsidR="00010E56" w:rsidRDefault="00010E56" w:rsidP="000E0233">
      <w:pPr>
        <w:pBdr>
          <w:top w:val="nil"/>
          <w:left w:val="nil"/>
          <w:bottom w:val="nil"/>
          <w:right w:val="nil"/>
          <w:between w:val="nil"/>
        </w:pBdr>
        <w:spacing w:after="0" w:line="240" w:lineRule="auto"/>
        <w:ind w:left="540" w:right="720"/>
        <w:jc w:val="both"/>
        <w:rPr>
          <w:rFonts w:ascii="Arial" w:hAnsi="Arial" w:cs="Arial"/>
          <w:color w:val="000000"/>
          <w:sz w:val="24"/>
          <w:szCs w:val="24"/>
        </w:rPr>
      </w:pPr>
    </w:p>
    <w:p w14:paraId="030DCC02" w14:textId="1449123C" w:rsidR="001D3CD3" w:rsidRDefault="00A34699" w:rsidP="000E0233">
      <w:pPr>
        <w:pBdr>
          <w:top w:val="nil"/>
          <w:left w:val="nil"/>
          <w:bottom w:val="nil"/>
          <w:right w:val="nil"/>
          <w:between w:val="nil"/>
        </w:pBdr>
        <w:spacing w:after="0" w:line="240" w:lineRule="auto"/>
        <w:ind w:left="540" w:right="720"/>
        <w:jc w:val="both"/>
        <w:rPr>
          <w:rFonts w:ascii="Arial" w:hAnsi="Arial" w:cs="Arial"/>
          <w:color w:val="000000"/>
          <w:sz w:val="24"/>
          <w:szCs w:val="24"/>
        </w:rPr>
      </w:pPr>
      <w:r w:rsidRPr="00CB6A57">
        <w:rPr>
          <w:rFonts w:ascii="Arial" w:hAnsi="Arial" w:cs="Arial"/>
          <w:color w:val="000000"/>
          <w:sz w:val="24"/>
          <w:szCs w:val="24"/>
          <w:vertAlign w:val="superscript"/>
        </w:rPr>
        <w:t>1</w:t>
      </w:r>
      <w:r w:rsidR="00CB6A57">
        <w:rPr>
          <w:rFonts w:ascii="Arial" w:hAnsi="Arial" w:cs="Arial"/>
          <w:color w:val="000000"/>
          <w:sz w:val="24"/>
          <w:szCs w:val="24"/>
        </w:rPr>
        <w:t xml:space="preserve"> </w:t>
      </w:r>
      <w:r w:rsidRPr="001D3CD3">
        <w:rPr>
          <w:rFonts w:ascii="Arial" w:hAnsi="Arial" w:cs="Arial"/>
          <w:color w:val="000000"/>
          <w:sz w:val="20"/>
          <w:szCs w:val="20"/>
        </w:rPr>
        <w:t xml:space="preserve">Mary Ann Clawson, Constructing Brotherhood: Class, Gender, and </w:t>
      </w:r>
      <w:r w:rsidR="00A05F81">
        <w:rPr>
          <w:rFonts w:ascii="Arial" w:hAnsi="Arial" w:cs="Arial"/>
          <w:color w:val="000000"/>
          <w:sz w:val="20"/>
          <w:szCs w:val="20"/>
        </w:rPr>
        <w:t>f</w:t>
      </w:r>
      <w:r w:rsidRPr="001D3CD3">
        <w:rPr>
          <w:rFonts w:ascii="Arial" w:hAnsi="Arial" w:cs="Arial"/>
          <w:color w:val="000000"/>
          <w:sz w:val="20"/>
          <w:szCs w:val="20"/>
        </w:rPr>
        <w:t>raternalism</w:t>
      </w:r>
      <w:r w:rsidR="00A05F81">
        <w:rPr>
          <w:rFonts w:ascii="Arial" w:hAnsi="Arial" w:cs="Arial"/>
          <w:color w:val="000000"/>
          <w:sz w:val="20"/>
          <w:szCs w:val="20"/>
        </w:rPr>
        <w:t xml:space="preserve"> </w:t>
      </w:r>
      <w:r w:rsidRPr="001D3CD3">
        <w:rPr>
          <w:rFonts w:ascii="Arial" w:hAnsi="Arial" w:cs="Arial"/>
          <w:color w:val="000000"/>
          <w:sz w:val="20"/>
          <w:szCs w:val="20"/>
        </w:rPr>
        <w:t xml:space="preserve">(Princeton University Press: Princeton, 1989), 125. </w:t>
      </w:r>
    </w:p>
    <w:p w14:paraId="38ABA463" w14:textId="524D4EFA" w:rsidR="00CB6A57" w:rsidRPr="001D3CD3" w:rsidRDefault="00A34699" w:rsidP="000E0233">
      <w:pPr>
        <w:pBdr>
          <w:top w:val="nil"/>
          <w:left w:val="nil"/>
          <w:bottom w:val="nil"/>
          <w:right w:val="nil"/>
          <w:between w:val="nil"/>
        </w:pBdr>
        <w:spacing w:after="0" w:line="240" w:lineRule="auto"/>
        <w:ind w:left="540" w:right="720"/>
        <w:jc w:val="both"/>
        <w:rPr>
          <w:rFonts w:ascii="Arial" w:hAnsi="Arial" w:cs="Arial"/>
          <w:color w:val="000000"/>
          <w:sz w:val="20"/>
          <w:szCs w:val="20"/>
        </w:rPr>
      </w:pPr>
      <w:r w:rsidRPr="001D3CD3">
        <w:rPr>
          <w:rFonts w:ascii="Arial" w:hAnsi="Arial" w:cs="Arial"/>
          <w:color w:val="000000"/>
          <w:sz w:val="24"/>
          <w:szCs w:val="24"/>
          <w:vertAlign w:val="superscript"/>
        </w:rPr>
        <w:t>2</w:t>
      </w:r>
      <w:r w:rsidR="001D3CD3">
        <w:rPr>
          <w:rFonts w:ascii="Arial" w:hAnsi="Arial" w:cs="Arial"/>
          <w:color w:val="000000"/>
          <w:sz w:val="24"/>
          <w:szCs w:val="24"/>
        </w:rPr>
        <w:t xml:space="preserve"> </w:t>
      </w:r>
      <w:r w:rsidRPr="001D3CD3">
        <w:rPr>
          <w:rFonts w:ascii="Arial" w:hAnsi="Arial" w:cs="Arial"/>
          <w:color w:val="000000"/>
          <w:sz w:val="20"/>
          <w:szCs w:val="20"/>
        </w:rPr>
        <w:t>David T. Beito, From Mutual Aid to the Welfare State: Fraternal Societies and Social Services, 1890-1967 (University of North Carolina Press: Chapel Hill, 2003), 22; Christopher J. Kauffman, Faith and Fraternalism: The History of the Knights of Columbus</w:t>
      </w:r>
      <w:r w:rsidR="00A05F81">
        <w:rPr>
          <w:rFonts w:ascii="Arial" w:hAnsi="Arial" w:cs="Arial"/>
          <w:color w:val="000000"/>
          <w:sz w:val="20"/>
          <w:szCs w:val="20"/>
        </w:rPr>
        <w:t xml:space="preserve"> </w:t>
      </w:r>
      <w:r w:rsidRPr="001D3CD3">
        <w:rPr>
          <w:rFonts w:ascii="Arial" w:hAnsi="Arial" w:cs="Arial"/>
          <w:color w:val="000000"/>
          <w:sz w:val="20"/>
          <w:szCs w:val="20"/>
        </w:rPr>
        <w:t xml:space="preserve">(Simon &amp; Schuster: 1992), 1. </w:t>
      </w:r>
    </w:p>
    <w:p w14:paraId="707687D8" w14:textId="4688918F" w:rsidR="00A34699" w:rsidRDefault="00A34699" w:rsidP="000E0233">
      <w:pPr>
        <w:pBdr>
          <w:top w:val="nil"/>
          <w:left w:val="nil"/>
          <w:bottom w:val="nil"/>
          <w:right w:val="nil"/>
          <w:between w:val="nil"/>
        </w:pBdr>
        <w:spacing w:after="0" w:line="240" w:lineRule="auto"/>
        <w:ind w:left="540" w:right="720"/>
        <w:jc w:val="both"/>
        <w:rPr>
          <w:rFonts w:ascii="Arial" w:hAnsi="Arial" w:cs="Arial"/>
          <w:color w:val="000000"/>
          <w:sz w:val="24"/>
          <w:szCs w:val="24"/>
        </w:rPr>
      </w:pPr>
      <w:r w:rsidRPr="00CB6A57">
        <w:rPr>
          <w:rFonts w:ascii="Arial" w:hAnsi="Arial" w:cs="Arial"/>
          <w:color w:val="000000"/>
          <w:sz w:val="24"/>
          <w:szCs w:val="24"/>
          <w:vertAlign w:val="superscript"/>
        </w:rPr>
        <w:t>3</w:t>
      </w:r>
      <w:r w:rsidR="00CB6A57">
        <w:rPr>
          <w:rFonts w:ascii="Arial" w:hAnsi="Arial" w:cs="Arial"/>
          <w:color w:val="000000"/>
          <w:sz w:val="24"/>
          <w:szCs w:val="24"/>
        </w:rPr>
        <w:t xml:space="preserve"> </w:t>
      </w:r>
      <w:r w:rsidRPr="001D3CD3">
        <w:rPr>
          <w:rFonts w:ascii="Arial" w:hAnsi="Arial" w:cs="Arial"/>
          <w:color w:val="000000"/>
          <w:sz w:val="20"/>
          <w:szCs w:val="20"/>
        </w:rPr>
        <w:t>“Home Corporation” is a generic term for what are variously known as Permanent Homes, Home Associations, Columbus Clubs, KC Clubs, Knights of Columbus Clubs, etc.</w:t>
      </w:r>
      <w:r w:rsidR="006B4EE2">
        <w:rPr>
          <w:rFonts w:ascii="Arial" w:hAnsi="Arial" w:cs="Arial"/>
          <w:color w:val="000000"/>
          <w:sz w:val="20"/>
          <w:szCs w:val="20"/>
        </w:rPr>
        <w:t>”</w:t>
      </w:r>
    </w:p>
    <w:p w14:paraId="3E33FE86" w14:textId="77777777" w:rsidR="00A34699" w:rsidRDefault="00A34699" w:rsidP="000E0233">
      <w:pPr>
        <w:pBdr>
          <w:top w:val="nil"/>
          <w:left w:val="nil"/>
          <w:bottom w:val="nil"/>
          <w:right w:val="nil"/>
          <w:between w:val="nil"/>
        </w:pBdr>
        <w:spacing w:after="0" w:line="240" w:lineRule="auto"/>
        <w:jc w:val="both"/>
        <w:rPr>
          <w:rFonts w:ascii="Arial" w:hAnsi="Arial" w:cs="Arial"/>
          <w:color w:val="000000"/>
          <w:sz w:val="24"/>
          <w:szCs w:val="24"/>
        </w:rPr>
      </w:pPr>
    </w:p>
    <w:p w14:paraId="58CB5A13" w14:textId="77777777" w:rsidR="00D331FF" w:rsidRDefault="00D331FF" w:rsidP="000E0233">
      <w:pPr>
        <w:pBdr>
          <w:top w:val="nil"/>
          <w:left w:val="nil"/>
          <w:bottom w:val="nil"/>
          <w:right w:val="nil"/>
          <w:between w:val="nil"/>
        </w:pBdr>
        <w:spacing w:after="0" w:line="240" w:lineRule="auto"/>
        <w:jc w:val="both"/>
        <w:rPr>
          <w:rFonts w:ascii="Arial" w:hAnsi="Arial" w:cs="Arial"/>
          <w:color w:val="000000"/>
          <w:sz w:val="24"/>
          <w:szCs w:val="24"/>
        </w:rPr>
      </w:pPr>
    </w:p>
    <w:p w14:paraId="42DD84C6" w14:textId="05BE393A" w:rsidR="00D331FF" w:rsidRDefault="00D331FF" w:rsidP="000E0233">
      <w:pPr>
        <w:pBdr>
          <w:top w:val="nil"/>
          <w:left w:val="nil"/>
          <w:bottom w:val="nil"/>
          <w:right w:val="nil"/>
          <w:between w:val="nil"/>
        </w:pBdr>
        <w:spacing w:after="0" w:line="240" w:lineRule="auto"/>
        <w:jc w:val="both"/>
        <w:rPr>
          <w:rFonts w:ascii="Arial" w:hAnsi="Arial" w:cs="Arial"/>
          <w:color w:val="000000"/>
          <w:sz w:val="24"/>
          <w:szCs w:val="24"/>
        </w:rPr>
      </w:pPr>
      <w:r w:rsidRPr="00D331FF">
        <w:rPr>
          <w:rFonts w:ascii="Arial" w:hAnsi="Arial" w:cs="Arial"/>
          <w:color w:val="000000"/>
          <w:sz w:val="24"/>
          <w:szCs w:val="24"/>
        </w:rPr>
        <w:t xml:space="preserve">In 2015, the Supreme Knight asked every council using facilities owned by a Home Corporation to undertake a serious assessment of how that relationship supports the council in fulfilling the core mission of the Knights of Columbus. This assessment should determine whether the Home Corporation’s challenges are substantially affecting </w:t>
      </w:r>
      <w:r w:rsidR="00C5328E" w:rsidRPr="00D331FF">
        <w:rPr>
          <w:rFonts w:ascii="Arial" w:hAnsi="Arial" w:cs="Arial"/>
          <w:color w:val="000000"/>
          <w:sz w:val="24"/>
          <w:szCs w:val="24"/>
        </w:rPr>
        <w:t>the council’s</w:t>
      </w:r>
      <w:r w:rsidRPr="00D331FF">
        <w:rPr>
          <w:rFonts w:ascii="Arial" w:hAnsi="Arial" w:cs="Arial"/>
          <w:color w:val="000000"/>
          <w:sz w:val="24"/>
          <w:szCs w:val="24"/>
        </w:rPr>
        <w:t xml:space="preserve"> ability to carry out this core mission.</w:t>
      </w:r>
      <w:r w:rsidR="00891005">
        <w:rPr>
          <w:rFonts w:ascii="Arial" w:hAnsi="Arial" w:cs="Arial"/>
          <w:color w:val="000000"/>
          <w:sz w:val="24"/>
          <w:szCs w:val="24"/>
        </w:rPr>
        <w:t xml:space="preserve">  </w:t>
      </w:r>
    </w:p>
    <w:p w14:paraId="4E0BE961" w14:textId="77777777" w:rsidR="00E52F5F" w:rsidRDefault="00E52F5F" w:rsidP="000E0233">
      <w:pPr>
        <w:pBdr>
          <w:top w:val="nil"/>
          <w:left w:val="nil"/>
          <w:bottom w:val="nil"/>
          <w:right w:val="nil"/>
          <w:between w:val="nil"/>
        </w:pBdr>
        <w:spacing w:after="0" w:line="240" w:lineRule="auto"/>
        <w:jc w:val="both"/>
        <w:rPr>
          <w:rFonts w:ascii="Arial" w:hAnsi="Arial" w:cs="Arial"/>
          <w:color w:val="000000"/>
          <w:sz w:val="24"/>
          <w:szCs w:val="24"/>
        </w:rPr>
      </w:pPr>
    </w:p>
    <w:p w14:paraId="136020E7" w14:textId="6E1C0F2C" w:rsidR="00790185" w:rsidRDefault="00E52F5F" w:rsidP="000E0233">
      <w:pPr>
        <w:pBdr>
          <w:top w:val="nil"/>
          <w:left w:val="nil"/>
          <w:bottom w:val="nil"/>
          <w:right w:val="nil"/>
          <w:between w:val="nil"/>
        </w:pBdr>
        <w:spacing w:after="0" w:line="240" w:lineRule="auto"/>
        <w:jc w:val="both"/>
        <w:rPr>
          <w:rFonts w:ascii="Arial" w:hAnsi="Arial" w:cs="Arial"/>
          <w:color w:val="000000"/>
          <w:sz w:val="24"/>
          <w:szCs w:val="24"/>
        </w:rPr>
      </w:pPr>
      <w:r w:rsidRPr="00E52F5F">
        <w:rPr>
          <w:rFonts w:ascii="Arial" w:hAnsi="Arial" w:cs="Arial"/>
          <w:color w:val="000000"/>
          <w:sz w:val="24"/>
          <w:szCs w:val="24"/>
        </w:rPr>
        <w:t xml:space="preserve">For councils whose mission continues to be supported by a viable Home Corporation, </w:t>
      </w:r>
      <w:r w:rsidR="008B1D0B">
        <w:rPr>
          <w:rFonts w:ascii="Arial" w:hAnsi="Arial" w:cs="Arial"/>
          <w:color w:val="000000"/>
          <w:sz w:val="24"/>
          <w:szCs w:val="24"/>
        </w:rPr>
        <w:t xml:space="preserve">two </w:t>
      </w:r>
      <w:r w:rsidRPr="00E52F5F">
        <w:rPr>
          <w:rFonts w:ascii="Arial" w:hAnsi="Arial" w:cs="Arial"/>
          <w:color w:val="000000"/>
          <w:sz w:val="24"/>
          <w:szCs w:val="24"/>
        </w:rPr>
        <w:t>contractual agreements:</w:t>
      </w:r>
      <w:r w:rsidR="00790185">
        <w:rPr>
          <w:rFonts w:ascii="Arial" w:hAnsi="Arial" w:cs="Arial"/>
          <w:color w:val="000000"/>
          <w:sz w:val="24"/>
          <w:szCs w:val="24"/>
        </w:rPr>
        <w:t xml:space="preserve"> were required</w:t>
      </w:r>
      <w:r w:rsidRPr="00E52F5F">
        <w:rPr>
          <w:rFonts w:ascii="Arial" w:hAnsi="Arial" w:cs="Arial"/>
          <w:color w:val="000000"/>
          <w:sz w:val="24"/>
          <w:szCs w:val="24"/>
        </w:rPr>
        <w:t xml:space="preserve"> (1) a </w:t>
      </w:r>
      <w:r w:rsidRPr="00790185">
        <w:rPr>
          <w:rFonts w:ascii="Arial" w:hAnsi="Arial" w:cs="Arial"/>
          <w:color w:val="000000"/>
          <w:sz w:val="24"/>
          <w:szCs w:val="24"/>
          <w:u w:val="single"/>
        </w:rPr>
        <w:t>Terms of Use Agreement</w:t>
      </w:r>
      <w:r w:rsidRPr="00E52F5F">
        <w:rPr>
          <w:rFonts w:ascii="Arial" w:hAnsi="Arial" w:cs="Arial"/>
          <w:color w:val="000000"/>
          <w:sz w:val="24"/>
          <w:szCs w:val="24"/>
        </w:rPr>
        <w:t xml:space="preserve">; and (2) a </w:t>
      </w:r>
      <w:r w:rsidRPr="008D30C6">
        <w:rPr>
          <w:rFonts w:ascii="Arial" w:hAnsi="Arial" w:cs="Arial"/>
          <w:color w:val="000000"/>
          <w:sz w:val="24"/>
          <w:szCs w:val="24"/>
          <w:u w:val="single"/>
        </w:rPr>
        <w:t>Charitable Distribution Agreement</w:t>
      </w:r>
      <w:r w:rsidRPr="00790185">
        <w:rPr>
          <w:rFonts w:ascii="Arial" w:hAnsi="Arial" w:cs="Arial"/>
          <w:color w:val="000000"/>
          <w:sz w:val="24"/>
          <w:szCs w:val="24"/>
        </w:rPr>
        <w:t>.</w:t>
      </w:r>
      <w:r w:rsidRPr="00E52F5F">
        <w:rPr>
          <w:rFonts w:ascii="Arial" w:hAnsi="Arial" w:cs="Arial"/>
          <w:color w:val="000000"/>
          <w:sz w:val="24"/>
          <w:szCs w:val="24"/>
        </w:rPr>
        <w:t xml:space="preserve"> These agreements recognize that councils, Home Corporations and the Knights of Columbus are all separate and distinct entities, and that any agreements are made exclusively between a council and Home Corporation</w:t>
      </w:r>
      <w:r w:rsidR="006D09AD">
        <w:rPr>
          <w:rFonts w:ascii="Arial" w:hAnsi="Arial" w:cs="Arial"/>
          <w:color w:val="000000"/>
          <w:sz w:val="24"/>
          <w:szCs w:val="24"/>
        </w:rPr>
        <w:t xml:space="preserve"> (i.e. not the Knights of Columbus</w:t>
      </w:r>
      <w:r w:rsidRPr="00E52F5F">
        <w:rPr>
          <w:rFonts w:ascii="Arial" w:hAnsi="Arial" w:cs="Arial"/>
          <w:color w:val="000000"/>
          <w:sz w:val="24"/>
          <w:szCs w:val="24"/>
        </w:rPr>
        <w:t>.</w:t>
      </w:r>
      <w:r w:rsidR="00F33CC1">
        <w:rPr>
          <w:rFonts w:ascii="Arial" w:hAnsi="Arial" w:cs="Arial"/>
          <w:color w:val="000000"/>
          <w:sz w:val="24"/>
          <w:szCs w:val="24"/>
        </w:rPr>
        <w:t>)</w:t>
      </w:r>
      <w:r w:rsidRPr="00E52F5F">
        <w:rPr>
          <w:rFonts w:ascii="Arial" w:hAnsi="Arial" w:cs="Arial"/>
          <w:color w:val="000000"/>
          <w:sz w:val="24"/>
          <w:szCs w:val="24"/>
        </w:rPr>
        <w:t xml:space="preserve"> </w:t>
      </w:r>
    </w:p>
    <w:p w14:paraId="0DF8B20D" w14:textId="77777777" w:rsidR="00790185" w:rsidRDefault="00790185" w:rsidP="000E0233">
      <w:pPr>
        <w:pBdr>
          <w:top w:val="nil"/>
          <w:left w:val="nil"/>
          <w:bottom w:val="nil"/>
          <w:right w:val="nil"/>
          <w:between w:val="nil"/>
        </w:pBdr>
        <w:spacing w:after="0" w:line="240" w:lineRule="auto"/>
        <w:jc w:val="both"/>
        <w:rPr>
          <w:rFonts w:ascii="Arial" w:hAnsi="Arial" w:cs="Arial"/>
          <w:color w:val="000000"/>
          <w:sz w:val="24"/>
          <w:szCs w:val="24"/>
        </w:rPr>
      </w:pPr>
    </w:p>
    <w:p w14:paraId="7CD5706A" w14:textId="77777777" w:rsidR="00790185" w:rsidRDefault="00E52F5F" w:rsidP="000E0233">
      <w:pPr>
        <w:pBdr>
          <w:top w:val="nil"/>
          <w:left w:val="nil"/>
          <w:bottom w:val="nil"/>
          <w:right w:val="nil"/>
          <w:between w:val="nil"/>
        </w:pBdr>
        <w:spacing w:after="0" w:line="240" w:lineRule="auto"/>
        <w:jc w:val="both"/>
        <w:rPr>
          <w:rFonts w:ascii="Arial" w:hAnsi="Arial" w:cs="Arial"/>
          <w:color w:val="000000"/>
          <w:sz w:val="24"/>
          <w:szCs w:val="24"/>
        </w:rPr>
      </w:pPr>
      <w:r w:rsidRPr="00790185">
        <w:rPr>
          <w:rFonts w:ascii="Arial" w:hAnsi="Arial" w:cs="Arial"/>
          <w:color w:val="000000"/>
          <w:sz w:val="24"/>
          <w:szCs w:val="24"/>
        </w:rPr>
        <w:t xml:space="preserve">The </w:t>
      </w:r>
      <w:r w:rsidRPr="00790185">
        <w:rPr>
          <w:rFonts w:ascii="Arial" w:hAnsi="Arial" w:cs="Arial"/>
          <w:color w:val="000000"/>
          <w:sz w:val="24"/>
          <w:szCs w:val="24"/>
          <w:u w:val="single"/>
        </w:rPr>
        <w:t>Terms of Use Agreement</w:t>
      </w:r>
      <w:r w:rsidRPr="00E52F5F">
        <w:rPr>
          <w:rFonts w:ascii="Arial" w:hAnsi="Arial" w:cs="Arial"/>
          <w:color w:val="000000"/>
          <w:sz w:val="24"/>
          <w:szCs w:val="24"/>
        </w:rPr>
        <w:t xml:space="preserve"> clarifies the relationship between a council and a Home Corporation. Its purpose is to </w:t>
      </w:r>
    </w:p>
    <w:p w14:paraId="17236AC8" w14:textId="77777777" w:rsidR="00DE4F3D" w:rsidRDefault="008A118B" w:rsidP="000E0233">
      <w:pPr>
        <w:pStyle w:val="ListParagraph"/>
        <w:numPr>
          <w:ilvl w:val="0"/>
          <w:numId w:val="4"/>
        </w:numPr>
        <w:pBdr>
          <w:top w:val="nil"/>
          <w:left w:val="nil"/>
          <w:bottom w:val="nil"/>
          <w:right w:val="nil"/>
          <w:between w:val="nil"/>
        </w:pBdr>
        <w:spacing w:after="0" w:line="240" w:lineRule="auto"/>
        <w:jc w:val="both"/>
        <w:rPr>
          <w:rFonts w:ascii="Arial" w:hAnsi="Arial" w:cs="Arial"/>
          <w:color w:val="000000"/>
          <w:sz w:val="24"/>
          <w:szCs w:val="24"/>
        </w:rPr>
      </w:pPr>
      <w:r>
        <w:rPr>
          <w:rFonts w:ascii="Arial" w:hAnsi="Arial" w:cs="Arial"/>
          <w:color w:val="000000"/>
          <w:sz w:val="24"/>
          <w:szCs w:val="24"/>
        </w:rPr>
        <w:t>S</w:t>
      </w:r>
      <w:r w:rsidR="00E52F5F" w:rsidRPr="00790185">
        <w:rPr>
          <w:rFonts w:ascii="Arial" w:hAnsi="Arial" w:cs="Arial"/>
          <w:color w:val="000000"/>
          <w:sz w:val="24"/>
          <w:szCs w:val="24"/>
        </w:rPr>
        <w:t>et clear terms and conditions governing</w:t>
      </w:r>
      <w:r w:rsidR="00EC281F">
        <w:rPr>
          <w:rFonts w:ascii="Arial" w:hAnsi="Arial" w:cs="Arial"/>
          <w:color w:val="000000"/>
          <w:sz w:val="24"/>
          <w:szCs w:val="24"/>
        </w:rPr>
        <w:t xml:space="preserve"> the council’s</w:t>
      </w:r>
      <w:r w:rsidR="00E52F5F" w:rsidRPr="00790185">
        <w:rPr>
          <w:rFonts w:ascii="Arial" w:hAnsi="Arial" w:cs="Arial"/>
          <w:color w:val="000000"/>
          <w:sz w:val="24"/>
          <w:szCs w:val="24"/>
        </w:rPr>
        <w:t xml:space="preserve"> use </w:t>
      </w:r>
      <w:r w:rsidR="00EC281F">
        <w:rPr>
          <w:rFonts w:ascii="Arial" w:hAnsi="Arial" w:cs="Arial"/>
          <w:color w:val="000000"/>
          <w:sz w:val="24"/>
          <w:szCs w:val="24"/>
        </w:rPr>
        <w:t xml:space="preserve">of </w:t>
      </w:r>
      <w:r w:rsidR="00E52F5F" w:rsidRPr="00790185">
        <w:rPr>
          <w:rFonts w:ascii="Arial" w:hAnsi="Arial" w:cs="Arial"/>
          <w:color w:val="000000"/>
          <w:sz w:val="24"/>
          <w:szCs w:val="24"/>
        </w:rPr>
        <w:t xml:space="preserve">Home Corporation facilities. </w:t>
      </w:r>
    </w:p>
    <w:p w14:paraId="37DD5417" w14:textId="77777777" w:rsidR="00DE4F3D" w:rsidRDefault="00DE4F3D" w:rsidP="000E0233">
      <w:pPr>
        <w:pStyle w:val="ListParagraph"/>
        <w:numPr>
          <w:ilvl w:val="0"/>
          <w:numId w:val="4"/>
        </w:numPr>
        <w:pBdr>
          <w:top w:val="nil"/>
          <w:left w:val="nil"/>
          <w:bottom w:val="nil"/>
          <w:right w:val="nil"/>
          <w:between w:val="nil"/>
        </w:pBdr>
        <w:spacing w:after="0" w:line="240" w:lineRule="auto"/>
        <w:jc w:val="both"/>
        <w:rPr>
          <w:rFonts w:ascii="Arial" w:hAnsi="Arial" w:cs="Arial"/>
          <w:color w:val="000000"/>
          <w:sz w:val="24"/>
          <w:szCs w:val="24"/>
        </w:rPr>
      </w:pPr>
      <w:r>
        <w:rPr>
          <w:rFonts w:ascii="Arial" w:hAnsi="Arial" w:cs="Arial"/>
          <w:color w:val="000000"/>
          <w:sz w:val="24"/>
          <w:szCs w:val="24"/>
        </w:rPr>
        <w:t>Establishes</w:t>
      </w:r>
      <w:r w:rsidR="00E52F5F" w:rsidRPr="00790185">
        <w:rPr>
          <w:rFonts w:ascii="Arial" w:hAnsi="Arial" w:cs="Arial"/>
          <w:color w:val="000000"/>
          <w:sz w:val="24"/>
          <w:szCs w:val="24"/>
        </w:rPr>
        <w:t xml:space="preserve"> minimum liability insurance requirements, </w:t>
      </w:r>
    </w:p>
    <w:p w14:paraId="3E9AA3CB" w14:textId="77777777" w:rsidR="008D30C6" w:rsidRDefault="00DE4F3D" w:rsidP="000E0233">
      <w:pPr>
        <w:pStyle w:val="ListParagraph"/>
        <w:numPr>
          <w:ilvl w:val="0"/>
          <w:numId w:val="4"/>
        </w:numPr>
        <w:pBdr>
          <w:top w:val="nil"/>
          <w:left w:val="nil"/>
          <w:bottom w:val="nil"/>
          <w:right w:val="nil"/>
          <w:between w:val="nil"/>
        </w:pBdr>
        <w:spacing w:after="0" w:line="240" w:lineRule="auto"/>
        <w:jc w:val="both"/>
        <w:rPr>
          <w:rFonts w:ascii="Arial" w:hAnsi="Arial" w:cs="Arial"/>
          <w:color w:val="000000"/>
          <w:sz w:val="24"/>
          <w:szCs w:val="24"/>
        </w:rPr>
      </w:pPr>
      <w:r>
        <w:rPr>
          <w:rFonts w:ascii="Arial" w:hAnsi="Arial" w:cs="Arial"/>
          <w:color w:val="000000"/>
          <w:sz w:val="24"/>
          <w:szCs w:val="24"/>
        </w:rPr>
        <w:t>Establishe</w:t>
      </w:r>
      <w:r w:rsidR="00565BD4">
        <w:rPr>
          <w:rFonts w:ascii="Arial" w:hAnsi="Arial" w:cs="Arial"/>
          <w:color w:val="000000"/>
          <w:sz w:val="24"/>
          <w:szCs w:val="24"/>
        </w:rPr>
        <w:t xml:space="preserve">s </w:t>
      </w:r>
      <w:r w:rsidR="00E52F5F" w:rsidRPr="00790185">
        <w:rPr>
          <w:rFonts w:ascii="Arial" w:hAnsi="Arial" w:cs="Arial"/>
          <w:color w:val="000000"/>
          <w:sz w:val="24"/>
          <w:szCs w:val="24"/>
        </w:rPr>
        <w:t>rules governing the Knights of Columbus</w:t>
      </w:r>
      <w:r w:rsidR="00565BD4">
        <w:rPr>
          <w:rFonts w:ascii="Arial" w:hAnsi="Arial" w:cs="Arial"/>
          <w:color w:val="000000"/>
          <w:sz w:val="24"/>
          <w:szCs w:val="24"/>
        </w:rPr>
        <w:t xml:space="preserve"> </w:t>
      </w:r>
      <w:r w:rsidR="00565BD4" w:rsidRPr="00790185">
        <w:rPr>
          <w:rFonts w:ascii="Arial" w:hAnsi="Arial" w:cs="Arial"/>
          <w:color w:val="000000"/>
          <w:sz w:val="24"/>
          <w:szCs w:val="24"/>
        </w:rPr>
        <w:t>trademarks</w:t>
      </w:r>
    </w:p>
    <w:p w14:paraId="3E7F518A" w14:textId="77777777" w:rsidR="008D30C6" w:rsidRDefault="00E52F5F" w:rsidP="000E0233">
      <w:pPr>
        <w:pStyle w:val="ListParagraph"/>
        <w:numPr>
          <w:ilvl w:val="0"/>
          <w:numId w:val="4"/>
        </w:numPr>
        <w:pBdr>
          <w:top w:val="nil"/>
          <w:left w:val="nil"/>
          <w:bottom w:val="nil"/>
          <w:right w:val="nil"/>
          <w:between w:val="nil"/>
        </w:pBdr>
        <w:spacing w:after="0" w:line="240" w:lineRule="auto"/>
        <w:jc w:val="both"/>
        <w:rPr>
          <w:rFonts w:ascii="Arial" w:hAnsi="Arial" w:cs="Arial"/>
          <w:color w:val="000000"/>
          <w:sz w:val="24"/>
          <w:szCs w:val="24"/>
        </w:rPr>
      </w:pPr>
      <w:r w:rsidRPr="00790185">
        <w:rPr>
          <w:rFonts w:ascii="Arial" w:hAnsi="Arial" w:cs="Arial"/>
          <w:color w:val="000000"/>
          <w:sz w:val="24"/>
          <w:szCs w:val="24"/>
        </w:rPr>
        <w:t xml:space="preserve">This agreement does not involve the Knights of Columbus Supreme Council or any state council as a party. </w:t>
      </w:r>
    </w:p>
    <w:p w14:paraId="50B886D5" w14:textId="77777777" w:rsidR="008D30C6" w:rsidRDefault="008D30C6" w:rsidP="000E0233">
      <w:pPr>
        <w:pBdr>
          <w:top w:val="nil"/>
          <w:left w:val="nil"/>
          <w:bottom w:val="nil"/>
          <w:right w:val="nil"/>
          <w:between w:val="nil"/>
        </w:pBdr>
        <w:spacing w:after="0" w:line="240" w:lineRule="auto"/>
        <w:jc w:val="both"/>
        <w:rPr>
          <w:rFonts w:ascii="Arial" w:hAnsi="Arial" w:cs="Arial"/>
          <w:color w:val="000000"/>
          <w:sz w:val="24"/>
          <w:szCs w:val="24"/>
        </w:rPr>
      </w:pPr>
    </w:p>
    <w:p w14:paraId="70F397D4" w14:textId="2637E9F3" w:rsidR="00E52F5F" w:rsidRPr="008D30C6" w:rsidRDefault="00E52F5F" w:rsidP="000E0233">
      <w:pPr>
        <w:pBdr>
          <w:top w:val="nil"/>
          <w:left w:val="nil"/>
          <w:bottom w:val="nil"/>
          <w:right w:val="nil"/>
          <w:between w:val="nil"/>
        </w:pBdr>
        <w:spacing w:after="0" w:line="240" w:lineRule="auto"/>
        <w:jc w:val="both"/>
        <w:rPr>
          <w:rFonts w:ascii="Arial" w:hAnsi="Arial" w:cs="Arial"/>
          <w:color w:val="000000"/>
          <w:sz w:val="24"/>
          <w:szCs w:val="24"/>
        </w:rPr>
      </w:pPr>
      <w:r w:rsidRPr="008D30C6">
        <w:rPr>
          <w:rFonts w:ascii="Arial" w:hAnsi="Arial" w:cs="Arial"/>
          <w:color w:val="000000"/>
          <w:sz w:val="24"/>
          <w:szCs w:val="24"/>
        </w:rPr>
        <w:t xml:space="preserve">The </w:t>
      </w:r>
      <w:r w:rsidRPr="008D30C6">
        <w:rPr>
          <w:rFonts w:ascii="Arial" w:hAnsi="Arial" w:cs="Arial"/>
          <w:color w:val="000000"/>
          <w:sz w:val="24"/>
          <w:szCs w:val="24"/>
          <w:u w:val="single"/>
        </w:rPr>
        <w:t>Charitable Distribution Agreement</w:t>
      </w:r>
      <w:r w:rsidRPr="008D30C6">
        <w:rPr>
          <w:rFonts w:ascii="Arial" w:hAnsi="Arial" w:cs="Arial"/>
          <w:color w:val="000000"/>
          <w:sz w:val="24"/>
          <w:szCs w:val="24"/>
        </w:rPr>
        <w:t xml:space="preserve"> is to clarify how funds and property will be distributed between a Home Corporation and a council if the members of a Home Corporation decide to dissolve the corporation.</w:t>
      </w:r>
      <w:r w:rsidR="00A32525">
        <w:rPr>
          <w:rFonts w:ascii="Arial" w:hAnsi="Arial" w:cs="Arial"/>
          <w:color w:val="000000"/>
          <w:sz w:val="24"/>
          <w:szCs w:val="24"/>
        </w:rPr>
        <w:t xml:space="preserve"> </w:t>
      </w:r>
      <w:proofErr w:type="gramStart"/>
      <w:r w:rsidR="00A32525">
        <w:rPr>
          <w:rFonts w:ascii="Arial" w:hAnsi="Arial" w:cs="Arial"/>
          <w:color w:val="000000"/>
          <w:sz w:val="24"/>
          <w:szCs w:val="24"/>
        </w:rPr>
        <w:t>In particular, it</w:t>
      </w:r>
      <w:proofErr w:type="gramEnd"/>
      <w:r w:rsidR="00A32525">
        <w:rPr>
          <w:rFonts w:ascii="Arial" w:hAnsi="Arial" w:cs="Arial"/>
          <w:color w:val="000000"/>
          <w:sz w:val="24"/>
          <w:szCs w:val="24"/>
        </w:rPr>
        <w:t xml:space="preserve"> clarified that all monies gained from the distribution of the home </w:t>
      </w:r>
      <w:r w:rsidR="00187E66">
        <w:rPr>
          <w:rFonts w:ascii="Arial" w:hAnsi="Arial" w:cs="Arial"/>
          <w:color w:val="000000"/>
          <w:sz w:val="24"/>
          <w:szCs w:val="24"/>
        </w:rPr>
        <w:t>corporations’</w:t>
      </w:r>
      <w:r w:rsidR="00A32525">
        <w:rPr>
          <w:rFonts w:ascii="Arial" w:hAnsi="Arial" w:cs="Arial"/>
          <w:color w:val="000000"/>
          <w:sz w:val="24"/>
          <w:szCs w:val="24"/>
        </w:rPr>
        <w:t xml:space="preserve"> assets, after settling </w:t>
      </w:r>
      <w:r w:rsidR="004B1B34">
        <w:rPr>
          <w:rFonts w:ascii="Arial" w:hAnsi="Arial" w:cs="Arial"/>
          <w:color w:val="000000"/>
          <w:sz w:val="24"/>
          <w:szCs w:val="24"/>
        </w:rPr>
        <w:t>any</w:t>
      </w:r>
      <w:r w:rsidR="00A32525">
        <w:rPr>
          <w:rFonts w:ascii="Arial" w:hAnsi="Arial" w:cs="Arial"/>
          <w:color w:val="000000"/>
          <w:sz w:val="24"/>
          <w:szCs w:val="24"/>
        </w:rPr>
        <w:t xml:space="preserve"> debts, would be given to the local council</w:t>
      </w:r>
      <w:r w:rsidR="004B1B34">
        <w:rPr>
          <w:rFonts w:ascii="Arial" w:hAnsi="Arial" w:cs="Arial"/>
          <w:color w:val="000000"/>
          <w:sz w:val="24"/>
          <w:szCs w:val="24"/>
        </w:rPr>
        <w:t xml:space="preserve"> for their handling and their distribution.</w:t>
      </w:r>
    </w:p>
    <w:p w14:paraId="2555539C" w14:textId="7DBB163C" w:rsidR="00D331FF" w:rsidRPr="00170D24" w:rsidRDefault="00D331FF" w:rsidP="00EB32D6">
      <w:pPr>
        <w:pBdr>
          <w:top w:val="nil"/>
          <w:left w:val="nil"/>
          <w:bottom w:val="nil"/>
          <w:right w:val="nil"/>
          <w:between w:val="nil"/>
        </w:pBdr>
        <w:spacing w:after="0" w:line="240" w:lineRule="auto"/>
        <w:jc w:val="center"/>
        <w:rPr>
          <w:rFonts w:ascii="Arial" w:hAnsi="Arial" w:cs="Arial"/>
          <w:color w:val="000000"/>
          <w:sz w:val="16"/>
          <w:szCs w:val="16"/>
        </w:rPr>
      </w:pPr>
    </w:p>
    <w:p w14:paraId="0E0ECB1C" w14:textId="77777777" w:rsidR="00D331FF" w:rsidRDefault="00D331FF" w:rsidP="00275AC2">
      <w:pPr>
        <w:pBdr>
          <w:top w:val="nil"/>
          <w:left w:val="nil"/>
          <w:bottom w:val="nil"/>
          <w:right w:val="nil"/>
          <w:between w:val="nil"/>
        </w:pBdr>
        <w:spacing w:after="0" w:line="240" w:lineRule="auto"/>
        <w:rPr>
          <w:rFonts w:ascii="Arial" w:hAnsi="Arial" w:cs="Arial"/>
          <w:color w:val="000000"/>
          <w:sz w:val="24"/>
          <w:szCs w:val="24"/>
        </w:rPr>
      </w:pPr>
    </w:p>
    <w:p w14:paraId="5BFCEEE6" w14:textId="77777777" w:rsidR="00D331FF" w:rsidRDefault="00D331FF" w:rsidP="00275AC2">
      <w:pPr>
        <w:pBdr>
          <w:top w:val="nil"/>
          <w:left w:val="nil"/>
          <w:bottom w:val="nil"/>
          <w:right w:val="nil"/>
          <w:between w:val="nil"/>
        </w:pBdr>
        <w:spacing w:after="0" w:line="240" w:lineRule="auto"/>
        <w:rPr>
          <w:rFonts w:ascii="Arial" w:hAnsi="Arial" w:cs="Arial"/>
          <w:color w:val="000000"/>
          <w:sz w:val="24"/>
          <w:szCs w:val="24"/>
        </w:rPr>
      </w:pPr>
    </w:p>
    <w:p w14:paraId="51D717C1" w14:textId="77777777" w:rsidR="00851DA9" w:rsidRPr="00851DA9" w:rsidRDefault="00851DA9" w:rsidP="00851DA9">
      <w:pPr>
        <w:rPr>
          <w:rFonts w:ascii="Arial" w:hAnsi="Arial" w:cs="Arial"/>
          <w:sz w:val="24"/>
          <w:szCs w:val="24"/>
        </w:rPr>
      </w:pPr>
    </w:p>
    <w:p w14:paraId="6452787B" w14:textId="77777777" w:rsidR="00851DA9" w:rsidRDefault="00851DA9" w:rsidP="00851DA9">
      <w:pPr>
        <w:rPr>
          <w:rFonts w:ascii="Arial" w:hAnsi="Arial" w:cs="Arial"/>
          <w:color w:val="000000"/>
          <w:sz w:val="24"/>
          <w:szCs w:val="24"/>
        </w:rPr>
      </w:pPr>
    </w:p>
    <w:p w14:paraId="4E434FC7" w14:textId="1725D762" w:rsidR="00851DA9" w:rsidRPr="00851DA9" w:rsidRDefault="00851DA9" w:rsidP="00851DA9">
      <w:pPr>
        <w:tabs>
          <w:tab w:val="left" w:pos="8599"/>
        </w:tabs>
        <w:rPr>
          <w:rFonts w:ascii="Arial" w:hAnsi="Arial" w:cs="Arial"/>
          <w:sz w:val="24"/>
          <w:szCs w:val="24"/>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21C496BB" wp14:editId="4BFDBDC2">
                <wp:simplePos x="0" y="0"/>
                <wp:positionH relativeFrom="margin">
                  <wp:align>right</wp:align>
                </wp:positionH>
                <wp:positionV relativeFrom="margin">
                  <wp:align>bottom</wp:align>
                </wp:positionV>
                <wp:extent cx="2184400" cy="558800"/>
                <wp:effectExtent l="0" t="0" r="25400" b="12700"/>
                <wp:wrapNone/>
                <wp:docPr id="1735022963" name="Text Box 3"/>
                <wp:cNvGraphicFramePr/>
                <a:graphic xmlns:a="http://schemas.openxmlformats.org/drawingml/2006/main">
                  <a:graphicData uri="http://schemas.microsoft.com/office/word/2010/wordprocessingShape">
                    <wps:wsp>
                      <wps:cNvSpPr txBox="1"/>
                      <wps:spPr>
                        <a:xfrm>
                          <a:off x="0" y="0"/>
                          <a:ext cx="2184400" cy="558800"/>
                        </a:xfrm>
                        <a:prstGeom prst="rect">
                          <a:avLst/>
                        </a:prstGeom>
                        <a:solidFill>
                          <a:schemeClr val="lt1"/>
                        </a:solidFill>
                        <a:ln w="6350">
                          <a:solidFill>
                            <a:schemeClr val="tx1"/>
                          </a:solidFill>
                        </a:ln>
                      </wps:spPr>
                      <wps:txbx>
                        <w:txbxContent>
                          <w:p w14:paraId="2C688BD0" w14:textId="77777777" w:rsidR="00851DA9" w:rsidRPr="00280E4D" w:rsidRDefault="00851DA9" w:rsidP="00851DA9">
                            <w:pPr>
                              <w:spacing w:after="0" w:line="240" w:lineRule="auto"/>
                              <w:rPr>
                                <w:rFonts w:ascii="Arial" w:hAnsi="Arial" w:cs="Arial"/>
                                <w:sz w:val="20"/>
                                <w:szCs w:val="20"/>
                              </w:rPr>
                            </w:pPr>
                            <w:r w:rsidRPr="00280E4D">
                              <w:rPr>
                                <w:rFonts w:ascii="Arial" w:hAnsi="Arial" w:cs="Arial"/>
                                <w:sz w:val="20"/>
                                <w:szCs w:val="20"/>
                              </w:rPr>
                              <w:t>Thomas M. Monahon, PSD, FVSM</w:t>
                            </w:r>
                          </w:p>
                          <w:p w14:paraId="41C88394" w14:textId="77777777" w:rsidR="00851DA9" w:rsidRPr="00280E4D" w:rsidRDefault="00851DA9" w:rsidP="00851DA9">
                            <w:pPr>
                              <w:spacing w:after="0" w:line="240" w:lineRule="auto"/>
                              <w:rPr>
                                <w:rFonts w:ascii="Arial" w:hAnsi="Arial" w:cs="Arial"/>
                                <w:sz w:val="20"/>
                                <w:szCs w:val="20"/>
                              </w:rPr>
                            </w:pPr>
                            <w:r w:rsidRPr="00280E4D">
                              <w:rPr>
                                <w:rFonts w:ascii="Arial" w:hAnsi="Arial" w:cs="Arial"/>
                                <w:sz w:val="20"/>
                                <w:szCs w:val="20"/>
                              </w:rPr>
                              <w:t xml:space="preserve">SC </w:t>
                            </w:r>
                            <w:r>
                              <w:rPr>
                                <w:rFonts w:ascii="Arial" w:hAnsi="Arial" w:cs="Arial"/>
                                <w:sz w:val="20"/>
                                <w:szCs w:val="20"/>
                              </w:rPr>
                              <w:t xml:space="preserve">State Council </w:t>
                            </w:r>
                            <w:r w:rsidRPr="00280E4D">
                              <w:rPr>
                                <w:rFonts w:ascii="Arial" w:hAnsi="Arial" w:cs="Arial"/>
                                <w:sz w:val="20"/>
                                <w:szCs w:val="20"/>
                              </w:rPr>
                              <w:t>Historian</w:t>
                            </w:r>
                          </w:p>
                          <w:p w14:paraId="446C9683" w14:textId="6930ACC6" w:rsidR="00851DA9" w:rsidRPr="00280E4D" w:rsidRDefault="003762A1" w:rsidP="00851DA9">
                            <w:pPr>
                              <w:spacing w:after="0" w:line="240" w:lineRule="auto"/>
                              <w:rPr>
                                <w:rFonts w:ascii="Arial" w:hAnsi="Arial" w:cs="Arial"/>
                                <w:sz w:val="20"/>
                                <w:szCs w:val="20"/>
                              </w:rPr>
                            </w:pPr>
                            <w:r>
                              <w:rPr>
                                <w:rFonts w:ascii="Arial" w:hAnsi="Arial" w:cs="Arial"/>
                                <w:sz w:val="20"/>
                                <w:szCs w:val="20"/>
                              </w:rPr>
                              <w:t xml:space="preserve">March </w:t>
                            </w:r>
                            <w:r w:rsidR="00EB32D6">
                              <w:rPr>
                                <w:rFonts w:ascii="Arial" w:hAnsi="Arial" w:cs="Arial"/>
                                <w:sz w:val="20"/>
                                <w:szCs w:val="20"/>
                              </w:rPr>
                              <w:t>12</w:t>
                            </w:r>
                            <w:r w:rsidR="00851DA9">
                              <w:rPr>
                                <w:rFonts w:ascii="Arial" w:hAnsi="Arial" w:cs="Arial"/>
                                <w:sz w:val="20"/>
                                <w:szCs w:val="20"/>
                              </w:rPr>
                              <w:t xml:space="preserve">, </w:t>
                            </w:r>
                            <w:r w:rsidR="00851DA9" w:rsidRPr="00280E4D">
                              <w:rPr>
                                <w:rFonts w:ascii="Arial" w:hAnsi="Arial" w:cs="Arial"/>
                                <w:sz w:val="20"/>
                                <w:szCs w:val="20"/>
                              </w:rPr>
                              <w:t>202</w:t>
                            </w:r>
                            <w:r w:rsidR="00EB32D6">
                              <w:rPr>
                                <w:rFonts w:ascii="Arial" w:hAnsi="Arial" w:cs="Arial"/>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496BB" id="_x0000_t202" coordsize="21600,21600" o:spt="202" path="m,l,21600r21600,l21600,xe">
                <v:stroke joinstyle="miter"/>
                <v:path gradientshapeok="t" o:connecttype="rect"/>
              </v:shapetype>
              <v:shape id="Text Box 3" o:spid="_x0000_s1026" type="#_x0000_t202" style="position:absolute;margin-left:120.8pt;margin-top:0;width:172pt;height:44pt;z-index:251659264;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" fillcolor="white [3201]" strokecolor="black [3213]" strokeweight=".5pt">
                <v:textbox>
                  <w:txbxContent>
                    <w:p w14:paraId="2C688BD0" w14:textId="77777777" w:rsidR="00851DA9" w:rsidRPr="00280E4D" w:rsidRDefault="00851DA9" w:rsidP="00851DA9">
                      <w:pPr>
                        <w:spacing w:after="0" w:line="240" w:lineRule="auto"/>
                        <w:rPr>
                          <w:rFonts w:ascii="Arial" w:hAnsi="Arial" w:cs="Arial"/>
                          <w:sz w:val="20"/>
                          <w:szCs w:val="20"/>
                        </w:rPr>
                      </w:pPr>
                      <w:r w:rsidRPr="00280E4D">
                        <w:rPr>
                          <w:rFonts w:ascii="Arial" w:hAnsi="Arial" w:cs="Arial"/>
                          <w:sz w:val="20"/>
                          <w:szCs w:val="20"/>
                        </w:rPr>
                        <w:t>Thomas M. Monahon, PSD, FVSM</w:t>
                      </w:r>
                    </w:p>
                    <w:p w14:paraId="41C88394" w14:textId="77777777" w:rsidR="00851DA9" w:rsidRPr="00280E4D" w:rsidRDefault="00851DA9" w:rsidP="00851DA9">
                      <w:pPr>
                        <w:spacing w:after="0" w:line="240" w:lineRule="auto"/>
                        <w:rPr>
                          <w:rFonts w:ascii="Arial" w:hAnsi="Arial" w:cs="Arial"/>
                          <w:sz w:val="20"/>
                          <w:szCs w:val="20"/>
                        </w:rPr>
                      </w:pPr>
                      <w:r w:rsidRPr="00280E4D">
                        <w:rPr>
                          <w:rFonts w:ascii="Arial" w:hAnsi="Arial" w:cs="Arial"/>
                          <w:sz w:val="20"/>
                          <w:szCs w:val="20"/>
                        </w:rPr>
                        <w:t xml:space="preserve">SC </w:t>
                      </w:r>
                      <w:r>
                        <w:rPr>
                          <w:rFonts w:ascii="Arial" w:hAnsi="Arial" w:cs="Arial"/>
                          <w:sz w:val="20"/>
                          <w:szCs w:val="20"/>
                        </w:rPr>
                        <w:t xml:space="preserve">State Council </w:t>
                      </w:r>
                      <w:r w:rsidRPr="00280E4D">
                        <w:rPr>
                          <w:rFonts w:ascii="Arial" w:hAnsi="Arial" w:cs="Arial"/>
                          <w:sz w:val="20"/>
                          <w:szCs w:val="20"/>
                        </w:rPr>
                        <w:t>Historian</w:t>
                      </w:r>
                    </w:p>
                    <w:p w14:paraId="446C9683" w14:textId="6930ACC6" w:rsidR="00851DA9" w:rsidRPr="00280E4D" w:rsidRDefault="003762A1" w:rsidP="00851DA9">
                      <w:pPr>
                        <w:spacing w:after="0" w:line="240" w:lineRule="auto"/>
                        <w:rPr>
                          <w:rFonts w:ascii="Arial" w:hAnsi="Arial" w:cs="Arial"/>
                          <w:sz w:val="20"/>
                          <w:szCs w:val="20"/>
                        </w:rPr>
                      </w:pPr>
                      <w:r>
                        <w:rPr>
                          <w:rFonts w:ascii="Arial" w:hAnsi="Arial" w:cs="Arial"/>
                          <w:sz w:val="20"/>
                          <w:szCs w:val="20"/>
                        </w:rPr>
                        <w:t xml:space="preserve">March </w:t>
                      </w:r>
                      <w:r w:rsidR="00EB32D6">
                        <w:rPr>
                          <w:rFonts w:ascii="Arial" w:hAnsi="Arial" w:cs="Arial"/>
                          <w:sz w:val="20"/>
                          <w:szCs w:val="20"/>
                        </w:rPr>
                        <w:t>12</w:t>
                      </w:r>
                      <w:r w:rsidR="00851DA9">
                        <w:rPr>
                          <w:rFonts w:ascii="Arial" w:hAnsi="Arial" w:cs="Arial"/>
                          <w:sz w:val="20"/>
                          <w:szCs w:val="20"/>
                        </w:rPr>
                        <w:t xml:space="preserve">, </w:t>
                      </w:r>
                      <w:r w:rsidR="00851DA9" w:rsidRPr="00280E4D">
                        <w:rPr>
                          <w:rFonts w:ascii="Arial" w:hAnsi="Arial" w:cs="Arial"/>
                          <w:sz w:val="20"/>
                          <w:szCs w:val="20"/>
                        </w:rPr>
                        <w:t>202</w:t>
                      </w:r>
                      <w:r w:rsidR="00EB32D6">
                        <w:rPr>
                          <w:rFonts w:ascii="Arial" w:hAnsi="Arial" w:cs="Arial"/>
                          <w:sz w:val="20"/>
                          <w:szCs w:val="20"/>
                        </w:rPr>
                        <w:t>6</w:t>
                      </w:r>
                    </w:p>
                  </w:txbxContent>
                </v:textbox>
                <w10:wrap anchorx="margin" anchory="margin"/>
              </v:shape>
            </w:pict>
          </mc:Fallback>
        </mc:AlternateContent>
      </w:r>
      <w:r>
        <w:rPr>
          <w:rFonts w:ascii="Arial" w:hAnsi="Arial" w:cs="Arial"/>
          <w:sz w:val="24"/>
          <w:szCs w:val="24"/>
        </w:rPr>
        <w:tab/>
      </w:r>
    </w:p>
    <w:sectPr w:rsidR="00851DA9" w:rsidRPr="00851DA9" w:rsidSect="002639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88641" w14:textId="77777777" w:rsidR="001B1BFC" w:rsidRDefault="001B1BFC" w:rsidP="00471F38">
      <w:pPr>
        <w:spacing w:after="0" w:line="240" w:lineRule="auto"/>
      </w:pPr>
      <w:r>
        <w:separator/>
      </w:r>
    </w:p>
  </w:endnote>
  <w:endnote w:type="continuationSeparator" w:id="0">
    <w:p w14:paraId="459B26B2" w14:textId="77777777" w:rsidR="001B1BFC" w:rsidRDefault="001B1BFC" w:rsidP="0047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EC24" w14:textId="77777777" w:rsidR="005F48B0" w:rsidRDefault="005F4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48F6" w14:textId="45FD6C19" w:rsidR="002645B6" w:rsidRDefault="002645B6">
    <w:pPr>
      <w:pStyle w:val="Footer"/>
      <w:jc w:val="center"/>
    </w:pPr>
    <w:r>
      <w:t xml:space="preserve">Page </w:t>
    </w:r>
    <w:sdt>
      <w:sdtPr>
        <w:id w:val="17133860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3</w:t>
        </w:r>
      </w:sdtContent>
    </w:sdt>
  </w:p>
  <w:p w14:paraId="620B70D5" w14:textId="77777777" w:rsidR="00471F38" w:rsidRDefault="00471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5AA2" w14:textId="24E6455D" w:rsidR="009D4D91" w:rsidRDefault="009D4D91" w:rsidP="009D4D91">
    <w:pPr>
      <w:pStyle w:val="Footer"/>
      <w:jc w:val="center"/>
    </w:pPr>
    <w:r>
      <w:t xml:space="preserve">Page </w:t>
    </w:r>
    <w:sdt>
      <w:sdtPr>
        <w:id w:val="-19996454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3</w:t>
        </w:r>
      </w:sdtContent>
    </w:sdt>
  </w:p>
  <w:p w14:paraId="023231E9" w14:textId="77777777" w:rsidR="009D4D91" w:rsidRDefault="009D4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20302" w14:textId="77777777" w:rsidR="001B1BFC" w:rsidRDefault="001B1BFC" w:rsidP="00471F38">
      <w:pPr>
        <w:spacing w:after="0" w:line="240" w:lineRule="auto"/>
      </w:pPr>
      <w:r>
        <w:separator/>
      </w:r>
    </w:p>
  </w:footnote>
  <w:footnote w:type="continuationSeparator" w:id="0">
    <w:p w14:paraId="4EE42A6D" w14:textId="77777777" w:rsidR="001B1BFC" w:rsidRDefault="001B1BFC" w:rsidP="00471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82AF" w14:textId="77777777" w:rsidR="005F48B0" w:rsidRDefault="005F4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9342" w14:textId="77777777" w:rsidR="005F48B0" w:rsidRDefault="005F4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D378" w14:textId="5DB8F452" w:rsidR="002639C5" w:rsidRPr="00D109DB" w:rsidRDefault="002639C5" w:rsidP="002639C5">
    <w:pPr>
      <w:spacing w:after="0" w:line="240" w:lineRule="auto"/>
      <w:jc w:val="center"/>
      <w:rPr>
        <w:rFonts w:ascii="Old English Text MT" w:hAnsi="Old English Text MT" w:cs="Arial"/>
        <w:b/>
        <w:bCs/>
        <w:sz w:val="40"/>
        <w:szCs w:val="40"/>
      </w:rPr>
    </w:pPr>
    <w:r>
      <w:rPr>
        <w:rFonts w:ascii="Arial" w:hAnsi="Arial" w:cs="Arial"/>
        <w:b/>
        <w:bCs/>
        <w:noProof/>
        <w:color w:val="EE0000"/>
        <w:sz w:val="40"/>
        <w:szCs w:val="40"/>
      </w:rPr>
      <w:drawing>
        <wp:anchor distT="0" distB="0" distL="114300" distR="114300" simplePos="0" relativeHeight="251659264" behindDoc="0" locked="0" layoutInCell="1" allowOverlap="1" wp14:anchorId="3CBF7393" wp14:editId="192DB89B">
          <wp:simplePos x="0" y="0"/>
          <wp:positionH relativeFrom="margin">
            <wp:posOffset>0</wp:posOffset>
          </wp:positionH>
          <wp:positionV relativeFrom="paragraph">
            <wp:posOffset>-5715</wp:posOffset>
          </wp:positionV>
          <wp:extent cx="621030" cy="621030"/>
          <wp:effectExtent l="0" t="0" r="7620" b="7620"/>
          <wp:wrapNone/>
          <wp:docPr id="491653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25236" name="Picture 1128925236"/>
                  <pic:cNvPicPr/>
                </pic:nvPicPr>
                <pic:blipFill>
                  <a:blip r:embed="rId1">
                    <a:extLst>
                      <a:ext uri="{28A0092B-C50C-407E-A947-70E740481C1C}">
                        <a14:useLocalDpi xmlns:a14="http://schemas.microsoft.com/office/drawing/2010/main" val="0"/>
                      </a:ext>
                    </a:extLst>
                  </a:blip>
                  <a:stretch>
                    <a:fillRect/>
                  </a:stretch>
                </pic:blipFill>
                <pic:spPr>
                  <a:xfrm>
                    <a:off x="0" y="0"/>
                    <a:ext cx="621030" cy="621030"/>
                  </a:xfrm>
                  <a:prstGeom prst="rect">
                    <a:avLst/>
                  </a:prstGeom>
                </pic:spPr>
              </pic:pic>
            </a:graphicData>
          </a:graphic>
          <wp14:sizeRelH relativeFrom="page">
            <wp14:pctWidth>0</wp14:pctWidth>
          </wp14:sizeRelH>
          <wp14:sizeRelV relativeFrom="page">
            <wp14:pctHeight>0</wp14:pctHeight>
          </wp14:sizeRelV>
        </wp:anchor>
      </w:drawing>
    </w:r>
    <w:r w:rsidRPr="00D109DB">
      <w:rPr>
        <w:rFonts w:ascii="Old English Text MT" w:hAnsi="Old English Text MT" w:cs="Arial"/>
        <w:b/>
        <w:bCs/>
        <w:sz w:val="40"/>
        <w:szCs w:val="40"/>
      </w:rPr>
      <w:t>Knights of Columbus</w:t>
    </w:r>
  </w:p>
  <w:p w14:paraId="04F27731" w14:textId="77777777" w:rsidR="002639C5" w:rsidRPr="00BF2167" w:rsidRDefault="002639C5" w:rsidP="002639C5">
    <w:pPr>
      <w:spacing w:after="0" w:line="240" w:lineRule="auto"/>
      <w:jc w:val="center"/>
      <w:rPr>
        <w:rFonts w:ascii="Arial" w:hAnsi="Arial" w:cs="Arial"/>
        <w:b/>
        <w:bCs/>
        <w:color w:val="EE0000"/>
        <w:sz w:val="40"/>
        <w:szCs w:val="40"/>
      </w:rPr>
    </w:pPr>
    <w:r w:rsidRPr="00C54BA0">
      <w:rPr>
        <w:rFonts w:ascii="Arial" w:hAnsi="Arial" w:cs="Arial"/>
        <w:b/>
        <w:bCs/>
        <w:color w:val="EE0000"/>
        <w:sz w:val="40"/>
        <w:szCs w:val="40"/>
      </w:rPr>
      <w:t>South Carolina State Council Legacy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76A5"/>
    <w:multiLevelType w:val="hybridMultilevel"/>
    <w:tmpl w:val="CA9EB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524C6B"/>
    <w:multiLevelType w:val="hybridMultilevel"/>
    <w:tmpl w:val="EA18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D4437"/>
    <w:multiLevelType w:val="hybridMultilevel"/>
    <w:tmpl w:val="7016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8A0DD5"/>
    <w:multiLevelType w:val="hybridMultilevel"/>
    <w:tmpl w:val="81EC9F50"/>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6F6E2249"/>
    <w:multiLevelType w:val="hybridMultilevel"/>
    <w:tmpl w:val="231AF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483242">
    <w:abstractNumId w:val="1"/>
  </w:num>
  <w:num w:numId="2" w16cid:durableId="725299508">
    <w:abstractNumId w:val="2"/>
  </w:num>
  <w:num w:numId="3" w16cid:durableId="1568495289">
    <w:abstractNumId w:val="3"/>
  </w:num>
  <w:num w:numId="4" w16cid:durableId="1903632675">
    <w:abstractNumId w:val="4"/>
  </w:num>
  <w:num w:numId="5" w16cid:durableId="28722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0D"/>
    <w:rsid w:val="00010E56"/>
    <w:rsid w:val="00016161"/>
    <w:rsid w:val="00040E15"/>
    <w:rsid w:val="00044BCB"/>
    <w:rsid w:val="00054196"/>
    <w:rsid w:val="00065D9D"/>
    <w:rsid w:val="00066938"/>
    <w:rsid w:val="00080FE5"/>
    <w:rsid w:val="00084CC4"/>
    <w:rsid w:val="00095148"/>
    <w:rsid w:val="00097D02"/>
    <w:rsid w:val="000A0548"/>
    <w:rsid w:val="000A6E5B"/>
    <w:rsid w:val="000C1B99"/>
    <w:rsid w:val="000D6B76"/>
    <w:rsid w:val="000E0233"/>
    <w:rsid w:val="000E6B7C"/>
    <w:rsid w:val="000F65FD"/>
    <w:rsid w:val="001135CC"/>
    <w:rsid w:val="001155C3"/>
    <w:rsid w:val="00121127"/>
    <w:rsid w:val="00133DD0"/>
    <w:rsid w:val="00152CCA"/>
    <w:rsid w:val="00160A4F"/>
    <w:rsid w:val="00162D1C"/>
    <w:rsid w:val="00163C81"/>
    <w:rsid w:val="00170D24"/>
    <w:rsid w:val="00174B2F"/>
    <w:rsid w:val="00187E66"/>
    <w:rsid w:val="00196B5C"/>
    <w:rsid w:val="001A14AD"/>
    <w:rsid w:val="001A15B2"/>
    <w:rsid w:val="001B16D4"/>
    <w:rsid w:val="001B1BFC"/>
    <w:rsid w:val="001D3CD3"/>
    <w:rsid w:val="001D7133"/>
    <w:rsid w:val="001D793C"/>
    <w:rsid w:val="001F6158"/>
    <w:rsid w:val="001F6E78"/>
    <w:rsid w:val="002006F8"/>
    <w:rsid w:val="00220BE1"/>
    <w:rsid w:val="00225890"/>
    <w:rsid w:val="00232311"/>
    <w:rsid w:val="002521C4"/>
    <w:rsid w:val="00252C17"/>
    <w:rsid w:val="002621A4"/>
    <w:rsid w:val="00263952"/>
    <w:rsid w:val="002639C5"/>
    <w:rsid w:val="002645B6"/>
    <w:rsid w:val="002744AD"/>
    <w:rsid w:val="00275784"/>
    <w:rsid w:val="00275AC2"/>
    <w:rsid w:val="00276107"/>
    <w:rsid w:val="00285FF1"/>
    <w:rsid w:val="0029500A"/>
    <w:rsid w:val="002973E8"/>
    <w:rsid w:val="002A1132"/>
    <w:rsid w:val="002B2653"/>
    <w:rsid w:val="002B527D"/>
    <w:rsid w:val="002B7A0F"/>
    <w:rsid w:val="002C3F32"/>
    <w:rsid w:val="002C4CEA"/>
    <w:rsid w:val="002C6973"/>
    <w:rsid w:val="002D15B4"/>
    <w:rsid w:val="002E5F20"/>
    <w:rsid w:val="002F6098"/>
    <w:rsid w:val="002F6409"/>
    <w:rsid w:val="003001E6"/>
    <w:rsid w:val="0032510C"/>
    <w:rsid w:val="003409B1"/>
    <w:rsid w:val="003424CC"/>
    <w:rsid w:val="00354E1E"/>
    <w:rsid w:val="0035589C"/>
    <w:rsid w:val="003739F3"/>
    <w:rsid w:val="003762A1"/>
    <w:rsid w:val="00386594"/>
    <w:rsid w:val="00387E0D"/>
    <w:rsid w:val="00393DB9"/>
    <w:rsid w:val="003A0FEF"/>
    <w:rsid w:val="003B4458"/>
    <w:rsid w:val="003C0105"/>
    <w:rsid w:val="003C4520"/>
    <w:rsid w:val="003D1225"/>
    <w:rsid w:val="003D23D1"/>
    <w:rsid w:val="003D3CD3"/>
    <w:rsid w:val="003D6073"/>
    <w:rsid w:val="003F5ED3"/>
    <w:rsid w:val="0040030B"/>
    <w:rsid w:val="00414C1D"/>
    <w:rsid w:val="00417A25"/>
    <w:rsid w:val="00441BBA"/>
    <w:rsid w:val="00447959"/>
    <w:rsid w:val="0045466F"/>
    <w:rsid w:val="0046516D"/>
    <w:rsid w:val="00467C0B"/>
    <w:rsid w:val="00471F38"/>
    <w:rsid w:val="00472D45"/>
    <w:rsid w:val="004743D3"/>
    <w:rsid w:val="004A1F41"/>
    <w:rsid w:val="004A448F"/>
    <w:rsid w:val="004B1B34"/>
    <w:rsid w:val="004B7288"/>
    <w:rsid w:val="004B758F"/>
    <w:rsid w:val="004C6838"/>
    <w:rsid w:val="004D639C"/>
    <w:rsid w:val="004F27B8"/>
    <w:rsid w:val="005169B7"/>
    <w:rsid w:val="005237A1"/>
    <w:rsid w:val="005412D6"/>
    <w:rsid w:val="00547B7D"/>
    <w:rsid w:val="00551DC6"/>
    <w:rsid w:val="005574E2"/>
    <w:rsid w:val="00565BD4"/>
    <w:rsid w:val="00580C0F"/>
    <w:rsid w:val="00594917"/>
    <w:rsid w:val="005C175E"/>
    <w:rsid w:val="005D7D88"/>
    <w:rsid w:val="005D7E10"/>
    <w:rsid w:val="005E1C06"/>
    <w:rsid w:val="005F48B0"/>
    <w:rsid w:val="00605443"/>
    <w:rsid w:val="00614484"/>
    <w:rsid w:val="00640805"/>
    <w:rsid w:val="00643CEA"/>
    <w:rsid w:val="00657F81"/>
    <w:rsid w:val="006631F1"/>
    <w:rsid w:val="00671482"/>
    <w:rsid w:val="006729FA"/>
    <w:rsid w:val="00693F62"/>
    <w:rsid w:val="006B4EE2"/>
    <w:rsid w:val="006B634C"/>
    <w:rsid w:val="006C358D"/>
    <w:rsid w:val="006C523F"/>
    <w:rsid w:val="006C7D69"/>
    <w:rsid w:val="006D09AD"/>
    <w:rsid w:val="006D373E"/>
    <w:rsid w:val="006D5021"/>
    <w:rsid w:val="006E0EAE"/>
    <w:rsid w:val="006E6DD2"/>
    <w:rsid w:val="006E7B12"/>
    <w:rsid w:val="006E7B5C"/>
    <w:rsid w:val="006F1B1F"/>
    <w:rsid w:val="00713616"/>
    <w:rsid w:val="00722CB7"/>
    <w:rsid w:val="00737D7E"/>
    <w:rsid w:val="007400A2"/>
    <w:rsid w:val="00763E56"/>
    <w:rsid w:val="00771465"/>
    <w:rsid w:val="007733D1"/>
    <w:rsid w:val="00790185"/>
    <w:rsid w:val="007915B0"/>
    <w:rsid w:val="00793D77"/>
    <w:rsid w:val="007D2ABC"/>
    <w:rsid w:val="007D39A2"/>
    <w:rsid w:val="007D65A7"/>
    <w:rsid w:val="007E081E"/>
    <w:rsid w:val="007F4EB7"/>
    <w:rsid w:val="008117CB"/>
    <w:rsid w:val="008151C5"/>
    <w:rsid w:val="008154F7"/>
    <w:rsid w:val="008164CB"/>
    <w:rsid w:val="00820FE6"/>
    <w:rsid w:val="0083287A"/>
    <w:rsid w:val="00835750"/>
    <w:rsid w:val="00840A8F"/>
    <w:rsid w:val="00841FE5"/>
    <w:rsid w:val="0084353D"/>
    <w:rsid w:val="00851DA9"/>
    <w:rsid w:val="00857E3F"/>
    <w:rsid w:val="0087250F"/>
    <w:rsid w:val="00886118"/>
    <w:rsid w:val="00891005"/>
    <w:rsid w:val="008A118B"/>
    <w:rsid w:val="008A49D6"/>
    <w:rsid w:val="008A796B"/>
    <w:rsid w:val="008B1D0B"/>
    <w:rsid w:val="008B3066"/>
    <w:rsid w:val="008B78FA"/>
    <w:rsid w:val="008C54DB"/>
    <w:rsid w:val="008D30C6"/>
    <w:rsid w:val="008D512B"/>
    <w:rsid w:val="008D58DB"/>
    <w:rsid w:val="008E15B6"/>
    <w:rsid w:val="008E4FE9"/>
    <w:rsid w:val="00901D22"/>
    <w:rsid w:val="009034D0"/>
    <w:rsid w:val="009068C5"/>
    <w:rsid w:val="00906D85"/>
    <w:rsid w:val="00910EF0"/>
    <w:rsid w:val="00914149"/>
    <w:rsid w:val="009147B6"/>
    <w:rsid w:val="00930910"/>
    <w:rsid w:val="00930A19"/>
    <w:rsid w:val="0095613C"/>
    <w:rsid w:val="009577A9"/>
    <w:rsid w:val="00957E29"/>
    <w:rsid w:val="00960B43"/>
    <w:rsid w:val="0097481B"/>
    <w:rsid w:val="009832A8"/>
    <w:rsid w:val="0098608A"/>
    <w:rsid w:val="009A4690"/>
    <w:rsid w:val="009C25CA"/>
    <w:rsid w:val="009C2B97"/>
    <w:rsid w:val="009C3375"/>
    <w:rsid w:val="009C6AF3"/>
    <w:rsid w:val="009C7B21"/>
    <w:rsid w:val="009D4D91"/>
    <w:rsid w:val="00A0073D"/>
    <w:rsid w:val="00A01D3A"/>
    <w:rsid w:val="00A0286F"/>
    <w:rsid w:val="00A05F81"/>
    <w:rsid w:val="00A27F87"/>
    <w:rsid w:val="00A309D7"/>
    <w:rsid w:val="00A3177B"/>
    <w:rsid w:val="00A32525"/>
    <w:rsid w:val="00A34699"/>
    <w:rsid w:val="00A409D9"/>
    <w:rsid w:val="00A421F2"/>
    <w:rsid w:val="00A43E1A"/>
    <w:rsid w:val="00A719E9"/>
    <w:rsid w:val="00A73992"/>
    <w:rsid w:val="00A77826"/>
    <w:rsid w:val="00A845F4"/>
    <w:rsid w:val="00A92391"/>
    <w:rsid w:val="00A958D0"/>
    <w:rsid w:val="00AA1E42"/>
    <w:rsid w:val="00AA602A"/>
    <w:rsid w:val="00AB46A9"/>
    <w:rsid w:val="00AB4871"/>
    <w:rsid w:val="00AB4C90"/>
    <w:rsid w:val="00AB56DC"/>
    <w:rsid w:val="00AC23D5"/>
    <w:rsid w:val="00AC3AFF"/>
    <w:rsid w:val="00AC5B34"/>
    <w:rsid w:val="00AD38C3"/>
    <w:rsid w:val="00AD5587"/>
    <w:rsid w:val="00AD6AD5"/>
    <w:rsid w:val="00AE3C8B"/>
    <w:rsid w:val="00AE7DFD"/>
    <w:rsid w:val="00B00D28"/>
    <w:rsid w:val="00B10E41"/>
    <w:rsid w:val="00B13439"/>
    <w:rsid w:val="00B20736"/>
    <w:rsid w:val="00B244F3"/>
    <w:rsid w:val="00B25422"/>
    <w:rsid w:val="00B31345"/>
    <w:rsid w:val="00B33AFA"/>
    <w:rsid w:val="00B44ED9"/>
    <w:rsid w:val="00B47A44"/>
    <w:rsid w:val="00B60DAA"/>
    <w:rsid w:val="00B729A7"/>
    <w:rsid w:val="00B74AAA"/>
    <w:rsid w:val="00B74BC9"/>
    <w:rsid w:val="00B87F6B"/>
    <w:rsid w:val="00BB4449"/>
    <w:rsid w:val="00BC16F4"/>
    <w:rsid w:val="00BC5B9E"/>
    <w:rsid w:val="00BD4651"/>
    <w:rsid w:val="00BE4779"/>
    <w:rsid w:val="00BE5678"/>
    <w:rsid w:val="00BE5F61"/>
    <w:rsid w:val="00C10847"/>
    <w:rsid w:val="00C22172"/>
    <w:rsid w:val="00C43F58"/>
    <w:rsid w:val="00C5328E"/>
    <w:rsid w:val="00C57F5E"/>
    <w:rsid w:val="00C66225"/>
    <w:rsid w:val="00C7059C"/>
    <w:rsid w:val="00C74EC0"/>
    <w:rsid w:val="00C772F6"/>
    <w:rsid w:val="00C81871"/>
    <w:rsid w:val="00C852EA"/>
    <w:rsid w:val="00C90A0E"/>
    <w:rsid w:val="00C910F4"/>
    <w:rsid w:val="00C9153E"/>
    <w:rsid w:val="00CB2E86"/>
    <w:rsid w:val="00CB5DFE"/>
    <w:rsid w:val="00CB6A57"/>
    <w:rsid w:val="00CD213C"/>
    <w:rsid w:val="00CE3D49"/>
    <w:rsid w:val="00CE62DD"/>
    <w:rsid w:val="00D00129"/>
    <w:rsid w:val="00D2020F"/>
    <w:rsid w:val="00D26322"/>
    <w:rsid w:val="00D31FE9"/>
    <w:rsid w:val="00D331FF"/>
    <w:rsid w:val="00D414AD"/>
    <w:rsid w:val="00D62D41"/>
    <w:rsid w:val="00D77DA8"/>
    <w:rsid w:val="00D95098"/>
    <w:rsid w:val="00D96446"/>
    <w:rsid w:val="00DB103D"/>
    <w:rsid w:val="00DD7149"/>
    <w:rsid w:val="00DE08E1"/>
    <w:rsid w:val="00DE2FE5"/>
    <w:rsid w:val="00DE4F3D"/>
    <w:rsid w:val="00DF05CF"/>
    <w:rsid w:val="00DF28BB"/>
    <w:rsid w:val="00DF68DA"/>
    <w:rsid w:val="00E042DC"/>
    <w:rsid w:val="00E0440A"/>
    <w:rsid w:val="00E118AF"/>
    <w:rsid w:val="00E16080"/>
    <w:rsid w:val="00E164D1"/>
    <w:rsid w:val="00E17FC1"/>
    <w:rsid w:val="00E31C93"/>
    <w:rsid w:val="00E3304A"/>
    <w:rsid w:val="00E36D02"/>
    <w:rsid w:val="00E52F5F"/>
    <w:rsid w:val="00E6315E"/>
    <w:rsid w:val="00E73B73"/>
    <w:rsid w:val="00E74385"/>
    <w:rsid w:val="00E8018F"/>
    <w:rsid w:val="00E8402C"/>
    <w:rsid w:val="00EA0376"/>
    <w:rsid w:val="00EA554C"/>
    <w:rsid w:val="00EB08FD"/>
    <w:rsid w:val="00EB32D6"/>
    <w:rsid w:val="00EB3E87"/>
    <w:rsid w:val="00EB7739"/>
    <w:rsid w:val="00EB7EBF"/>
    <w:rsid w:val="00EC1C63"/>
    <w:rsid w:val="00EC206B"/>
    <w:rsid w:val="00EC281F"/>
    <w:rsid w:val="00ED4B3E"/>
    <w:rsid w:val="00EE647E"/>
    <w:rsid w:val="00EE719E"/>
    <w:rsid w:val="00EF04CF"/>
    <w:rsid w:val="00EF467F"/>
    <w:rsid w:val="00EF46F6"/>
    <w:rsid w:val="00F020C7"/>
    <w:rsid w:val="00F065EF"/>
    <w:rsid w:val="00F10EA1"/>
    <w:rsid w:val="00F17545"/>
    <w:rsid w:val="00F31C70"/>
    <w:rsid w:val="00F32E65"/>
    <w:rsid w:val="00F33CC1"/>
    <w:rsid w:val="00F41F5D"/>
    <w:rsid w:val="00F47401"/>
    <w:rsid w:val="00F51D0D"/>
    <w:rsid w:val="00F6724A"/>
    <w:rsid w:val="00F70446"/>
    <w:rsid w:val="00F90742"/>
    <w:rsid w:val="00F965B2"/>
    <w:rsid w:val="00FA5E5E"/>
    <w:rsid w:val="00FA63EA"/>
    <w:rsid w:val="00FB242C"/>
    <w:rsid w:val="00FB2F10"/>
    <w:rsid w:val="00FB75BD"/>
    <w:rsid w:val="00FB7A76"/>
    <w:rsid w:val="00FC37D2"/>
    <w:rsid w:val="00FC7B74"/>
    <w:rsid w:val="00FD2D58"/>
    <w:rsid w:val="00FE147A"/>
    <w:rsid w:val="00FF0BDD"/>
    <w:rsid w:val="00FF0E5C"/>
    <w:rsid w:val="00FF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568A2"/>
  <w15:docId w15:val="{DD099B47-BDC7-4B0C-B2C9-02DB0AFA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27F87"/>
    <w:pPr>
      <w:ind w:left="720"/>
      <w:contextualSpacing/>
    </w:pPr>
  </w:style>
  <w:style w:type="paragraph" w:styleId="Header">
    <w:name w:val="header"/>
    <w:basedOn w:val="Normal"/>
    <w:link w:val="HeaderChar"/>
    <w:uiPriority w:val="99"/>
    <w:unhideWhenUsed/>
    <w:rsid w:val="00471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38"/>
  </w:style>
  <w:style w:type="paragraph" w:styleId="Footer">
    <w:name w:val="footer"/>
    <w:basedOn w:val="Normal"/>
    <w:link w:val="FooterChar"/>
    <w:uiPriority w:val="99"/>
    <w:unhideWhenUsed/>
    <w:rsid w:val="00471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TotalTime>
  <Pages>3</Pages>
  <Words>1180</Words>
  <Characters>6444</Characters>
  <Application>Microsoft Office Word</Application>
  <DocSecurity>0</DocSecurity>
  <Lines>140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Barton</dc:creator>
  <cp:lastModifiedBy>Tom Monahon</cp:lastModifiedBy>
  <cp:revision>326</cp:revision>
  <cp:lastPrinted>2026-04-22T01:29:00Z</cp:lastPrinted>
  <dcterms:created xsi:type="dcterms:W3CDTF">2024-07-15T19:42:00Z</dcterms:created>
  <dcterms:modified xsi:type="dcterms:W3CDTF">2026-04-27T18:26:00Z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55a3df450e0918a52ee99041efd336613dbad7a254a5f6f80f94cfa525cccbd2</vt:lpwstr>
  </property>
</Properties>
</file>