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73E0" w14:textId="294722C8" w:rsidR="00BC39CC" w:rsidRDefault="00BC39CC" w:rsidP="00BC39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  <w:u w:color="1049BC"/>
        </w:rPr>
      </w:pPr>
    </w:p>
    <w:p w14:paraId="412EE2F6" w14:textId="77777777" w:rsidR="003E595A" w:rsidRDefault="003E595A" w:rsidP="003E595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u w:color="1049BC"/>
        </w:rPr>
      </w:pPr>
      <w:r>
        <w:rPr>
          <w:rFonts w:cs="Arial"/>
          <w:b/>
          <w:bCs/>
          <w:u w:color="1049BC"/>
        </w:rPr>
        <w:t>3 Strikes You’re Out!</w:t>
      </w:r>
    </w:p>
    <w:p w14:paraId="738B031C" w14:textId="77777777" w:rsidR="003E595A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  <w:u w:color="1049BC"/>
        </w:rPr>
      </w:pPr>
    </w:p>
    <w:p w14:paraId="370334C5" w14:textId="77777777" w:rsidR="003E595A" w:rsidRPr="005E5042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u w:color="1049BC"/>
        </w:rPr>
      </w:pPr>
      <w:r>
        <w:rPr>
          <w:rFonts w:asciiTheme="majorHAnsi" w:hAnsiTheme="majorHAnsi" w:cs="Arial"/>
          <w:b/>
          <w:bCs/>
          <w:sz w:val="22"/>
          <w:szCs w:val="22"/>
          <w:u w:color="1049BC"/>
        </w:rPr>
        <w:t>A 12 Week Program</w:t>
      </w:r>
    </w:p>
    <w:p w14:paraId="110C3D1D" w14:textId="77777777" w:rsidR="003E595A" w:rsidRPr="005E5042" w:rsidRDefault="003E595A" w:rsidP="003E595A">
      <w:pPr>
        <w:widowControl w:val="0"/>
        <w:tabs>
          <w:tab w:val="left" w:pos="2560"/>
          <w:tab w:val="center" w:pos="504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color="1049BC"/>
        </w:rPr>
      </w:pPr>
      <w:r>
        <w:rPr>
          <w:rFonts w:asciiTheme="majorHAnsi" w:hAnsiTheme="majorHAnsi" w:cs="Arial"/>
          <w:b/>
          <w:bCs/>
          <w:sz w:val="22"/>
          <w:szCs w:val="22"/>
          <w:u w:color="1049BC"/>
        </w:rPr>
        <w:tab/>
      </w:r>
      <w:r>
        <w:rPr>
          <w:rFonts w:asciiTheme="majorHAnsi" w:hAnsiTheme="majorHAnsi" w:cs="Arial"/>
          <w:b/>
          <w:bCs/>
          <w:sz w:val="22"/>
          <w:szCs w:val="22"/>
          <w:u w:color="1049BC"/>
        </w:rPr>
        <w:tab/>
      </w:r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>by</w:t>
      </w:r>
    </w:p>
    <w:p w14:paraId="1D914952" w14:textId="77777777" w:rsidR="003E595A" w:rsidRPr="005E5042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  <w:u w:color="1049BC"/>
        </w:rPr>
      </w:pPr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 xml:space="preserve">Joan Teresa Kloth-Zanard, </w:t>
      </w:r>
      <w:r>
        <w:rPr>
          <w:rFonts w:asciiTheme="majorHAnsi" w:hAnsiTheme="majorHAnsi" w:cs="Arial"/>
          <w:b/>
          <w:bCs/>
          <w:sz w:val="22"/>
          <w:szCs w:val="22"/>
          <w:u w:color="1049BC"/>
        </w:rPr>
        <w:t>MFT, ADA, GAL</w:t>
      </w:r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 xml:space="preserve">, RSS, ABI, LC </w:t>
      </w:r>
    </w:p>
    <w:p w14:paraId="69B682B6" w14:textId="77777777" w:rsidR="003E595A" w:rsidRPr="005E5042" w:rsidRDefault="003E595A" w:rsidP="003E595A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Theme="majorHAnsi" w:hAnsiTheme="majorHAnsi" w:cs="Arial"/>
          <w:sz w:val="22"/>
          <w:szCs w:val="22"/>
          <w:u w:color="1049BC"/>
        </w:rPr>
      </w:pPr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>and</w:t>
      </w:r>
    </w:p>
    <w:p w14:paraId="19C17B9A" w14:textId="77777777" w:rsidR="003E595A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  <w:u w:color="1049BC"/>
        </w:rPr>
      </w:pPr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 xml:space="preserve">Catherine </w:t>
      </w:r>
      <w:proofErr w:type="spellStart"/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>MacWillie</w:t>
      </w:r>
      <w:proofErr w:type="spellEnd"/>
      <w:r w:rsidRPr="005E5042">
        <w:rPr>
          <w:rFonts w:asciiTheme="majorHAnsi" w:hAnsiTheme="majorHAnsi" w:cs="Arial"/>
          <w:b/>
          <w:bCs/>
          <w:sz w:val="22"/>
          <w:szCs w:val="22"/>
          <w:u w:color="1049BC"/>
        </w:rPr>
        <w:t>, Retired LAPD and CEO Custody Calculations</w:t>
      </w:r>
    </w:p>
    <w:p w14:paraId="2EAF839C" w14:textId="77777777" w:rsidR="003E595A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color="1049BC"/>
        </w:rPr>
      </w:pPr>
    </w:p>
    <w:p w14:paraId="1E58C826" w14:textId="77777777" w:rsidR="003E595A" w:rsidRPr="009B2167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color="1049BC"/>
        </w:rPr>
      </w:pPr>
      <w:r w:rsidRPr="009B2167">
        <w:rPr>
          <w:rFonts w:ascii="Times New Roman" w:hAnsi="Times New Roman" w:cs="Times New Roman"/>
          <w:b/>
          <w:bCs/>
          <w:u w:color="1049BC"/>
        </w:rPr>
        <w:t>Recommendations to Court to address Custodial Interference &amp; Coercive Control</w:t>
      </w:r>
    </w:p>
    <w:p w14:paraId="4F03106D" w14:textId="77777777" w:rsidR="003E595A" w:rsidRPr="009B2167" w:rsidRDefault="003E595A" w:rsidP="003E5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color="1049BC"/>
        </w:rPr>
      </w:pPr>
      <w:r w:rsidRPr="009B2167">
        <w:rPr>
          <w:rFonts w:ascii="Times New Roman" w:hAnsi="Times New Roman" w:cs="Times New Roman"/>
          <w:b/>
          <w:bCs/>
          <w:u w:color="1049BC"/>
        </w:rPr>
        <w:t>Consequences and Applications</w:t>
      </w:r>
    </w:p>
    <w:p w14:paraId="439A0F66" w14:textId="77777777" w:rsidR="003E595A" w:rsidRDefault="003E595A" w:rsidP="003E595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u w:color="1049BC"/>
        </w:rPr>
      </w:pPr>
      <w:r>
        <w:rPr>
          <w:rFonts w:cs="Arial"/>
          <w:b/>
          <w:bCs/>
          <w:u w:color="1049BC"/>
        </w:rPr>
        <w:t>Copyrighted Product</w:t>
      </w:r>
    </w:p>
    <w:p w14:paraId="204217BC" w14:textId="77777777" w:rsidR="000E4FA5" w:rsidRDefault="000E4FA5" w:rsidP="00BC39C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u w:color="1049BC"/>
        </w:rPr>
      </w:pPr>
    </w:p>
    <w:p w14:paraId="290E144C" w14:textId="23236763" w:rsidR="00BC39CC" w:rsidRPr="009E7631" w:rsidRDefault="009E7631" w:rsidP="00BC39C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color="1049BC"/>
        </w:rPr>
      </w:pPr>
      <w:r>
        <w:rPr>
          <w:rFonts w:asciiTheme="majorHAnsi" w:hAnsiTheme="majorHAnsi" w:cs="Arial"/>
          <w:sz w:val="22"/>
          <w:szCs w:val="22"/>
          <w:u w:color="1049BC"/>
        </w:rPr>
        <w:t>The courts have a very hard time determining what is truly going on in cases of custodial interference where there is coercive control and domestic violence by proxy.  This is why we developed a program called “</w:t>
      </w:r>
      <w:r w:rsidR="00BC39CC" w:rsidRPr="00BC39CC">
        <w:rPr>
          <w:rFonts w:asciiTheme="majorHAnsi" w:hAnsiTheme="majorHAnsi" w:cs="Arial"/>
          <w:sz w:val="22"/>
          <w:szCs w:val="22"/>
          <w:u w:color="1049BC"/>
        </w:rPr>
        <w:t xml:space="preserve">3 Strikes </w:t>
      </w:r>
      <w:r w:rsidR="00BC39CC">
        <w:rPr>
          <w:rFonts w:asciiTheme="majorHAnsi" w:hAnsiTheme="majorHAnsi" w:cs="Arial"/>
          <w:sz w:val="22"/>
          <w:szCs w:val="22"/>
          <w:u w:color="1049BC"/>
        </w:rPr>
        <w:t>You’re O</w:t>
      </w:r>
      <w:r w:rsidR="00BC39CC" w:rsidRPr="00BC39CC">
        <w:rPr>
          <w:rFonts w:asciiTheme="majorHAnsi" w:hAnsiTheme="majorHAnsi" w:cs="Arial"/>
          <w:sz w:val="22"/>
          <w:szCs w:val="22"/>
          <w:u w:color="1049BC"/>
        </w:rPr>
        <w:t>ut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”.  This program </w:t>
      </w:r>
      <w:r w:rsidR="002F27F4">
        <w:rPr>
          <w:rFonts w:asciiTheme="majorHAnsi" w:hAnsiTheme="majorHAnsi" w:cs="Arial"/>
          <w:sz w:val="22"/>
          <w:szCs w:val="22"/>
          <w:u w:color="1049BC"/>
        </w:rPr>
        <w:t xml:space="preserve">typically 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runs </w:t>
      </w:r>
      <w:r w:rsidR="00BD028F">
        <w:rPr>
          <w:rFonts w:asciiTheme="majorHAnsi" w:hAnsiTheme="majorHAnsi" w:cs="Arial"/>
          <w:sz w:val="22"/>
          <w:szCs w:val="22"/>
          <w:u w:color="1049BC"/>
        </w:rPr>
        <w:t>12-week</w:t>
      </w:r>
      <w:r>
        <w:rPr>
          <w:rFonts w:asciiTheme="majorHAnsi" w:hAnsiTheme="majorHAnsi" w:cs="Arial"/>
          <w:sz w:val="22"/>
          <w:szCs w:val="22"/>
          <w:u w:color="1049BC"/>
        </w:rPr>
        <w:t>s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</w:t>
      </w:r>
      <w:r>
        <w:rPr>
          <w:rFonts w:asciiTheme="majorHAnsi" w:hAnsiTheme="majorHAnsi" w:cs="Arial"/>
          <w:sz w:val="22"/>
          <w:szCs w:val="22"/>
          <w:u w:color="1049BC"/>
        </w:rPr>
        <w:t>and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allows only </w:t>
      </w:r>
      <w:r w:rsidR="00BC39CC">
        <w:rPr>
          <w:rFonts w:asciiTheme="majorHAnsi" w:hAnsiTheme="majorHAnsi" w:cs="Arial"/>
          <w:sz w:val="22"/>
          <w:szCs w:val="22"/>
          <w:u w:color="1049BC"/>
        </w:rPr>
        <w:t>3 chances</w:t>
      </w:r>
      <w:r w:rsidR="00044DCE">
        <w:rPr>
          <w:rFonts w:asciiTheme="majorHAnsi" w:hAnsiTheme="majorHAnsi" w:cs="Arial"/>
          <w:sz w:val="22"/>
          <w:szCs w:val="22"/>
          <w:u w:color="1049BC"/>
        </w:rPr>
        <w:t>,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 known as strikes,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for </w:t>
      </w:r>
      <w:r w:rsidR="00044DCE">
        <w:rPr>
          <w:rFonts w:asciiTheme="majorHAnsi" w:hAnsiTheme="majorHAnsi" w:cs="Arial"/>
          <w:sz w:val="22"/>
          <w:szCs w:val="22"/>
          <w:u w:color="1049BC"/>
        </w:rPr>
        <w:t>parents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to comply with the </w:t>
      </w:r>
      <w:r w:rsidR="00BD028F">
        <w:rPr>
          <w:rFonts w:asciiTheme="majorHAnsi" w:hAnsiTheme="majorHAnsi" w:cs="Arial"/>
          <w:sz w:val="22"/>
          <w:szCs w:val="22"/>
          <w:u w:color="1049BC"/>
        </w:rPr>
        <w:t>court’s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orders.  Each strike garners a penalty that triplicates in severity</w:t>
      </w:r>
      <w:r w:rsidR="002F27F4">
        <w:rPr>
          <w:rFonts w:asciiTheme="majorHAnsi" w:hAnsiTheme="majorHAnsi" w:cs="Arial"/>
          <w:sz w:val="22"/>
          <w:szCs w:val="22"/>
          <w:u w:color="1049BC"/>
        </w:rPr>
        <w:t>.  T</w:t>
      </w:r>
      <w:r w:rsidR="00BC39CC">
        <w:rPr>
          <w:rFonts w:asciiTheme="majorHAnsi" w:hAnsiTheme="majorHAnsi" w:cs="Arial"/>
          <w:sz w:val="22"/>
          <w:szCs w:val="22"/>
          <w:u w:color="1049BC"/>
        </w:rPr>
        <w:t>he 1</w:t>
      </w:r>
      <w:r w:rsidR="00BC39CC" w:rsidRPr="00BC39CC">
        <w:rPr>
          <w:rFonts w:asciiTheme="majorHAnsi" w:hAnsiTheme="majorHAnsi" w:cs="Arial"/>
          <w:sz w:val="22"/>
          <w:szCs w:val="22"/>
          <w:u w:color="1049BC"/>
          <w:vertAlign w:val="superscript"/>
        </w:rPr>
        <w:t>st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Strike </w:t>
      </w:r>
      <w:r w:rsidR="002F27F4">
        <w:rPr>
          <w:rFonts w:asciiTheme="majorHAnsi" w:hAnsiTheme="majorHAnsi" w:cs="Arial"/>
          <w:sz w:val="22"/>
          <w:szCs w:val="22"/>
          <w:u w:color="1049BC"/>
        </w:rPr>
        <w:t xml:space="preserve">is 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a $200 fine, and/or 5 days of community service with </w:t>
      </w:r>
      <w:r w:rsidR="002F27F4">
        <w:rPr>
          <w:rFonts w:asciiTheme="majorHAnsi" w:hAnsiTheme="majorHAnsi" w:cs="Arial"/>
          <w:sz w:val="22"/>
          <w:szCs w:val="22"/>
          <w:u w:color="1049BC"/>
        </w:rPr>
        <w:t xml:space="preserve">parentless 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children, and/or 5 Days of extra time to the deprived parent.  </w:t>
      </w:r>
      <w:r w:rsidR="00044DCE">
        <w:rPr>
          <w:rFonts w:asciiTheme="majorHAnsi" w:hAnsiTheme="majorHAnsi" w:cs="Arial"/>
          <w:sz w:val="22"/>
          <w:szCs w:val="22"/>
          <w:u w:color="1049BC"/>
        </w:rPr>
        <w:t xml:space="preserve">The </w:t>
      </w:r>
      <w:r w:rsidR="00BC39CC">
        <w:rPr>
          <w:rFonts w:asciiTheme="majorHAnsi" w:hAnsiTheme="majorHAnsi" w:cs="Arial"/>
          <w:sz w:val="22"/>
          <w:szCs w:val="22"/>
          <w:u w:color="1049BC"/>
        </w:rPr>
        <w:t>2</w:t>
      </w:r>
      <w:r w:rsidR="00BC39CC" w:rsidRPr="00BC39CC">
        <w:rPr>
          <w:rFonts w:asciiTheme="majorHAnsi" w:hAnsiTheme="majorHAnsi" w:cs="Arial"/>
          <w:sz w:val="22"/>
          <w:szCs w:val="22"/>
          <w:u w:color="1049BC"/>
          <w:vertAlign w:val="superscript"/>
        </w:rPr>
        <w:t>nd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Strike, becomes $600</w:t>
      </w:r>
      <w:r w:rsidR="00044DCE">
        <w:rPr>
          <w:rFonts w:asciiTheme="majorHAnsi" w:hAnsiTheme="majorHAnsi" w:cs="Arial"/>
          <w:sz w:val="22"/>
          <w:szCs w:val="22"/>
          <w:u w:color="1049BC"/>
        </w:rPr>
        <w:t xml:space="preserve"> and 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15 days </w:t>
      </w:r>
      <w:r w:rsidR="00044DCE">
        <w:rPr>
          <w:rFonts w:asciiTheme="majorHAnsi" w:hAnsiTheme="majorHAnsi" w:cs="Arial"/>
          <w:sz w:val="22"/>
          <w:szCs w:val="22"/>
          <w:u w:color="1049BC"/>
        </w:rPr>
        <w:t xml:space="preserve">while the </w:t>
      </w:r>
      <w:r w:rsidR="00BC39CC">
        <w:rPr>
          <w:rFonts w:asciiTheme="majorHAnsi" w:hAnsiTheme="majorHAnsi" w:cs="Arial"/>
          <w:sz w:val="22"/>
          <w:szCs w:val="22"/>
          <w:u w:color="1049BC"/>
        </w:rPr>
        <w:t>3</w:t>
      </w:r>
      <w:r w:rsidR="00BC39CC" w:rsidRPr="00BC39CC">
        <w:rPr>
          <w:rFonts w:asciiTheme="majorHAnsi" w:hAnsiTheme="majorHAnsi" w:cs="Arial"/>
          <w:sz w:val="22"/>
          <w:szCs w:val="22"/>
          <w:u w:color="1049BC"/>
          <w:vertAlign w:val="superscript"/>
        </w:rPr>
        <w:t>rd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Strike becomes $1800 and 45 days.  </w:t>
      </w:r>
      <w:r w:rsidR="00AA64DA">
        <w:rPr>
          <w:rFonts w:asciiTheme="majorHAnsi" w:hAnsiTheme="majorHAnsi" w:cs="Arial"/>
          <w:sz w:val="22"/>
          <w:szCs w:val="22"/>
          <w:u w:color="1049BC"/>
        </w:rPr>
        <w:t xml:space="preserve">Or a judge could use child support reduction as an admonishment if the offending parent is receiving it. 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A judge can use all of the penalties or some of the penalties.  </w:t>
      </w:r>
      <w:r w:rsidR="00BC39CC">
        <w:rPr>
          <w:rFonts w:asciiTheme="majorHAnsi" w:hAnsiTheme="majorHAnsi" w:cs="Arial"/>
          <w:sz w:val="22"/>
          <w:szCs w:val="22"/>
          <w:u w:color="1049BC"/>
        </w:rPr>
        <w:t>At the end of the 12 weeks, if there have been no strikes, this is like getting 3 months</w:t>
      </w:r>
      <w:r w:rsidR="00044DCE">
        <w:rPr>
          <w:rFonts w:asciiTheme="majorHAnsi" w:hAnsiTheme="majorHAnsi" w:cs="Arial"/>
          <w:sz w:val="22"/>
          <w:szCs w:val="22"/>
          <w:u w:color="1049BC"/>
        </w:rPr>
        <w:t xml:space="preserve"> or </w:t>
      </w:r>
      <w:r>
        <w:rPr>
          <w:rFonts w:asciiTheme="majorHAnsi" w:hAnsiTheme="majorHAnsi" w:cs="Arial"/>
          <w:sz w:val="22"/>
          <w:szCs w:val="22"/>
          <w:u w:color="1049BC"/>
        </w:rPr>
        <w:t>84 days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of positive parenting time 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with the children.  This, </w:t>
      </w:r>
      <w:r w:rsidR="00044DCE">
        <w:rPr>
          <w:rFonts w:asciiTheme="majorHAnsi" w:hAnsiTheme="majorHAnsi" w:cs="Arial"/>
          <w:sz w:val="22"/>
          <w:szCs w:val="22"/>
          <w:u w:color="1049BC"/>
        </w:rPr>
        <w:t>in t</w:t>
      </w:r>
      <w:r>
        <w:rPr>
          <w:rFonts w:asciiTheme="majorHAnsi" w:hAnsiTheme="majorHAnsi" w:cs="Arial"/>
          <w:sz w:val="22"/>
          <w:szCs w:val="22"/>
          <w:u w:color="1049BC"/>
        </w:rPr>
        <w:t>urn</w:t>
      </w:r>
      <w:r w:rsidR="00044DCE">
        <w:rPr>
          <w:rFonts w:asciiTheme="majorHAnsi" w:hAnsiTheme="majorHAnsi" w:cs="Arial"/>
          <w:sz w:val="22"/>
          <w:szCs w:val="22"/>
          <w:u w:color="1049BC"/>
        </w:rPr>
        <w:t>,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 helps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negate any further claims </w:t>
      </w:r>
      <w:r>
        <w:rPr>
          <w:rFonts w:asciiTheme="majorHAnsi" w:hAnsiTheme="majorHAnsi" w:cs="Arial"/>
          <w:sz w:val="22"/>
          <w:szCs w:val="22"/>
          <w:u w:color="1049BC"/>
        </w:rPr>
        <w:t>against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the other </w:t>
      </w:r>
      <w:r w:rsidR="002F27F4">
        <w:rPr>
          <w:rFonts w:asciiTheme="majorHAnsi" w:hAnsiTheme="majorHAnsi" w:cs="Arial"/>
          <w:sz w:val="22"/>
          <w:szCs w:val="22"/>
          <w:u w:color="1049BC"/>
        </w:rPr>
        <w:t>parents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 </w:t>
      </w:r>
      <w:r w:rsidR="002F27F4">
        <w:rPr>
          <w:rFonts w:asciiTheme="majorHAnsi" w:hAnsiTheme="majorHAnsi" w:cs="Arial"/>
          <w:sz w:val="22"/>
          <w:szCs w:val="22"/>
          <w:u w:color="1049BC"/>
        </w:rPr>
        <w:t xml:space="preserve">and their </w:t>
      </w:r>
      <w:r>
        <w:rPr>
          <w:rFonts w:asciiTheme="majorHAnsi" w:hAnsiTheme="majorHAnsi" w:cs="Arial"/>
          <w:sz w:val="22"/>
          <w:szCs w:val="22"/>
          <w:u w:color="1049BC"/>
        </w:rPr>
        <w:t>parenting skills</w:t>
      </w:r>
      <w:r w:rsidR="00BC39CC">
        <w:rPr>
          <w:rFonts w:asciiTheme="majorHAnsi" w:hAnsiTheme="majorHAnsi" w:cs="Arial"/>
          <w:sz w:val="22"/>
          <w:szCs w:val="22"/>
          <w:u w:color="1049BC"/>
        </w:rPr>
        <w:t>.  If</w:t>
      </w:r>
      <w:r w:rsidR="00BD028F">
        <w:rPr>
          <w:rFonts w:asciiTheme="majorHAnsi" w:hAnsiTheme="majorHAnsi" w:cs="Arial"/>
          <w:sz w:val="22"/>
          <w:szCs w:val="22"/>
          <w:u w:color="1049BC"/>
        </w:rPr>
        <w:t>,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at the </w:t>
      </w:r>
      <w:r w:rsidR="00BD028F">
        <w:rPr>
          <w:rFonts w:asciiTheme="majorHAnsi" w:hAnsiTheme="majorHAnsi" w:cs="Arial"/>
          <w:sz w:val="22"/>
          <w:szCs w:val="22"/>
          <w:u w:color="1049BC"/>
        </w:rPr>
        <w:t>end of</w:t>
      </w:r>
      <w:r w:rsidR="00BC39CC">
        <w:rPr>
          <w:rFonts w:asciiTheme="majorHAnsi" w:hAnsiTheme="majorHAnsi" w:cs="Arial"/>
          <w:sz w:val="22"/>
          <w:szCs w:val="22"/>
          <w:u w:color="1049BC"/>
        </w:rPr>
        <w:t xml:space="preserve"> the 12 weeks, the offending parent starts in again with</w:t>
      </w:r>
      <w:r w:rsidR="00BD028F">
        <w:rPr>
          <w:rFonts w:asciiTheme="majorHAnsi" w:hAnsiTheme="majorHAnsi" w:cs="Arial"/>
          <w:sz w:val="22"/>
          <w:szCs w:val="22"/>
          <w:u w:color="1049BC"/>
        </w:rPr>
        <w:t xml:space="preserve"> </w:t>
      </w:r>
      <w:r w:rsidR="00BC39CC">
        <w:rPr>
          <w:rFonts w:asciiTheme="majorHAnsi" w:hAnsiTheme="majorHAnsi" w:cs="Arial"/>
          <w:sz w:val="22"/>
          <w:szCs w:val="22"/>
          <w:u w:color="1049BC"/>
        </w:rPr>
        <w:t>alienati</w:t>
      </w:r>
      <w:r w:rsidR="00BD028F">
        <w:rPr>
          <w:rFonts w:asciiTheme="majorHAnsi" w:hAnsiTheme="majorHAnsi" w:cs="Arial"/>
          <w:sz w:val="22"/>
          <w:szCs w:val="22"/>
          <w:u w:color="1049BC"/>
        </w:rPr>
        <w:t>ng</w:t>
      </w:r>
      <w:r w:rsidR="00BC39CC">
        <w:rPr>
          <w:rFonts w:asciiTheme="majorHAnsi" w:hAnsiTheme="majorHAnsi" w:cs="Arial"/>
          <w:sz w:val="22"/>
          <w:szCs w:val="22"/>
          <w:u w:color="1049BC"/>
        </w:rPr>
        <w:t>, the program starts all over and any previous strikes continue into Stage 2</w:t>
      </w:r>
      <w:r w:rsidR="00044DCE">
        <w:rPr>
          <w:rFonts w:asciiTheme="majorHAnsi" w:hAnsiTheme="majorHAnsi" w:cs="Arial"/>
          <w:sz w:val="22"/>
          <w:szCs w:val="22"/>
          <w:u w:color="1049BC"/>
        </w:rPr>
        <w:t xml:space="preserve">.  </w:t>
      </w:r>
      <w:r>
        <w:rPr>
          <w:rFonts w:asciiTheme="majorHAnsi" w:hAnsiTheme="majorHAnsi" w:cs="Arial"/>
          <w:sz w:val="22"/>
          <w:szCs w:val="22"/>
          <w:u w:color="1049BC"/>
        </w:rPr>
        <w:t>But if a parent gets 3 Strikes, they lose custody and must pay for Intensive Reunification Therap</w:t>
      </w:r>
      <w:r w:rsidR="002F27F4">
        <w:rPr>
          <w:rFonts w:asciiTheme="majorHAnsi" w:hAnsiTheme="majorHAnsi" w:cs="Arial"/>
          <w:sz w:val="22"/>
          <w:szCs w:val="22"/>
          <w:u w:color="1049BC"/>
        </w:rPr>
        <w:t>y.</w:t>
      </w:r>
      <w:r>
        <w:rPr>
          <w:rFonts w:asciiTheme="majorHAnsi" w:hAnsiTheme="majorHAnsi" w:cs="Arial"/>
          <w:sz w:val="22"/>
          <w:szCs w:val="22"/>
          <w:u w:color="1049BC"/>
        </w:rPr>
        <w:t xml:space="preserve">  Another bonus is that this is a great way for the courts to also make $2600 in fees from parents</w:t>
      </w:r>
      <w:r w:rsidR="002F27F4">
        <w:rPr>
          <w:rFonts w:asciiTheme="majorHAnsi" w:hAnsiTheme="majorHAnsi" w:cs="Arial"/>
          <w:sz w:val="22"/>
          <w:szCs w:val="22"/>
          <w:u w:color="1049BC"/>
        </w:rPr>
        <w:t xml:space="preserve"> thus creating a further deterrent to impeding the relationships.</w:t>
      </w:r>
      <w:r w:rsidR="0065375F">
        <w:rPr>
          <w:rFonts w:asciiTheme="majorHAnsi" w:hAnsiTheme="majorHAnsi" w:cs="Arial"/>
          <w:sz w:val="22"/>
          <w:szCs w:val="22"/>
          <w:u w:color="1049BC"/>
        </w:rPr>
        <w:t xml:space="preserve">  This program can be tailored to fit any cases needs such as swapping out reunification therapy for High Conflict Institute’s “New Ways for Families:” program for the parents and specialized therapy to address the child/ren’s executive functioning and critical thinking skill delays.</w:t>
      </w:r>
    </w:p>
    <w:sectPr w:rsidR="00BC39CC" w:rsidRPr="009E7631" w:rsidSect="004E53D9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7111E" w14:textId="77777777" w:rsidR="001E3447" w:rsidRDefault="001E3447" w:rsidP="00CC6737">
      <w:r>
        <w:separator/>
      </w:r>
    </w:p>
  </w:endnote>
  <w:endnote w:type="continuationSeparator" w:id="0">
    <w:p w14:paraId="060CE215" w14:textId="77777777" w:rsidR="001E3447" w:rsidRDefault="001E3447" w:rsidP="00CC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5DCBFCA2" w14:textId="45694996" w:rsidR="004B4287" w:rsidRPr="00AF345C" w:rsidRDefault="004B4287" w:rsidP="00CC6737">
        <w:pPr>
          <w:rPr>
            <w:sz w:val="22"/>
            <w:szCs w:val="22"/>
          </w:rPr>
        </w:pPr>
        <w:r w:rsidRPr="00AF345C">
          <w:rPr>
            <w:sz w:val="22"/>
            <w:szCs w:val="22"/>
          </w:rPr>
          <w:t xml:space="preserve">Page </w:t>
        </w:r>
        <w:r w:rsidRPr="00AF345C">
          <w:rPr>
            <w:sz w:val="22"/>
            <w:szCs w:val="22"/>
          </w:rPr>
          <w:fldChar w:fldCharType="begin"/>
        </w:r>
        <w:r w:rsidRPr="00AF345C">
          <w:rPr>
            <w:sz w:val="22"/>
            <w:szCs w:val="22"/>
          </w:rPr>
          <w:instrText xml:space="preserve"> PAGE </w:instrText>
        </w:r>
        <w:r w:rsidRPr="00AF345C">
          <w:rPr>
            <w:sz w:val="22"/>
            <w:szCs w:val="22"/>
          </w:rPr>
          <w:fldChar w:fldCharType="separate"/>
        </w:r>
        <w:r w:rsidR="00595079">
          <w:rPr>
            <w:noProof/>
            <w:sz w:val="22"/>
            <w:szCs w:val="22"/>
          </w:rPr>
          <w:t>1</w:t>
        </w:r>
        <w:r w:rsidRPr="00AF345C">
          <w:rPr>
            <w:noProof/>
            <w:sz w:val="22"/>
            <w:szCs w:val="22"/>
          </w:rPr>
          <w:fldChar w:fldCharType="end"/>
        </w:r>
        <w:r w:rsidRPr="00AF345C">
          <w:rPr>
            <w:sz w:val="22"/>
            <w:szCs w:val="22"/>
          </w:rPr>
          <w:t xml:space="preserve"> of </w:t>
        </w:r>
        <w:r w:rsidRPr="00AF345C">
          <w:rPr>
            <w:sz w:val="22"/>
            <w:szCs w:val="22"/>
          </w:rPr>
          <w:fldChar w:fldCharType="begin"/>
        </w:r>
        <w:r w:rsidRPr="00AF345C">
          <w:rPr>
            <w:sz w:val="22"/>
            <w:szCs w:val="22"/>
          </w:rPr>
          <w:instrText xml:space="preserve"> NUMPAGES  </w:instrText>
        </w:r>
        <w:r w:rsidRPr="00AF345C">
          <w:rPr>
            <w:sz w:val="22"/>
            <w:szCs w:val="22"/>
          </w:rPr>
          <w:fldChar w:fldCharType="separate"/>
        </w:r>
        <w:r w:rsidR="00595079">
          <w:rPr>
            <w:noProof/>
            <w:sz w:val="22"/>
            <w:szCs w:val="22"/>
          </w:rPr>
          <w:t>4</w:t>
        </w:r>
        <w:r w:rsidRPr="00AF345C">
          <w:rPr>
            <w:noProof/>
            <w:sz w:val="22"/>
            <w:szCs w:val="22"/>
          </w:rPr>
          <w:fldChar w:fldCharType="end"/>
        </w:r>
        <w:r>
          <w:rPr>
            <w:noProof/>
            <w:sz w:val="22"/>
            <w:szCs w:val="22"/>
          </w:rPr>
          <w:t xml:space="preserve"> </w:t>
        </w:r>
        <w:r w:rsidRPr="008B0B9F">
          <w:rPr>
            <w:rFonts w:ascii="Lucida Grande" w:hAnsi="Lucida Grande" w:cs="Lucida Grande"/>
            <w:b/>
            <w:color w:val="000000"/>
          </w:rPr>
          <w:t>©</w:t>
        </w:r>
        <w:r>
          <w:rPr>
            <w:rFonts w:ascii="Lucida Grande" w:hAnsi="Lucida Grande" w:cs="Lucida Grande"/>
            <w:b/>
            <w:color w:val="000000"/>
          </w:rPr>
          <w:t xml:space="preserve"> </w:t>
        </w:r>
        <w:r>
          <w:rPr>
            <w:rFonts w:ascii="Lucida Grande" w:hAnsi="Lucida Grande" w:cs="Lucida Grande"/>
            <w:color w:val="000000"/>
          </w:rPr>
          <w:t>2003-2013</w:t>
        </w:r>
        <w:r w:rsidR="00EC19AF">
          <w:rPr>
            <w:rFonts w:ascii="Lucida Grande" w:hAnsi="Lucida Grande" w:cs="Lucida Grande"/>
            <w:color w:val="000000"/>
          </w:rPr>
          <w:t xml:space="preserve"> Last</w:t>
        </w:r>
        <w:r w:rsidR="005751D0">
          <w:rPr>
            <w:rFonts w:ascii="Lucida Grande" w:hAnsi="Lucida Grande" w:cs="Lucida Grande"/>
            <w:color w:val="000000"/>
          </w:rPr>
          <w:t xml:space="preserve"> updated </w:t>
        </w:r>
        <w:r w:rsidR="003F291C">
          <w:rPr>
            <w:rFonts w:ascii="Lucida Grande" w:hAnsi="Lucida Grande" w:cs="Lucida Grande"/>
            <w:color w:val="000000"/>
          </w:rPr>
          <w:t>04-15-2021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8673" w14:textId="77777777" w:rsidR="001E3447" w:rsidRDefault="001E3447" w:rsidP="00CC6737">
      <w:r>
        <w:separator/>
      </w:r>
    </w:p>
  </w:footnote>
  <w:footnote w:type="continuationSeparator" w:id="0">
    <w:p w14:paraId="4B1F1E17" w14:textId="77777777" w:rsidR="001E3447" w:rsidRDefault="001E3447" w:rsidP="00CC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008E" w14:textId="77777777" w:rsidR="000E4FA5" w:rsidRPr="000541C1" w:rsidRDefault="000E4FA5" w:rsidP="000E4FA5">
    <w:pPr>
      <w:pStyle w:val="Header"/>
      <w:tabs>
        <w:tab w:val="left" w:pos="2432"/>
        <w:tab w:val="left" w:pos="2608"/>
      </w:tabs>
      <w:jc w:val="center"/>
      <w:rPr>
        <w:b/>
        <w:color w:val="333399"/>
      </w:rPr>
    </w:pPr>
    <w:r w:rsidRPr="000541C1">
      <w:rPr>
        <w:b/>
        <w:color w:val="333399"/>
      </w:rPr>
      <w:t>Advocate For Families</w:t>
    </w:r>
    <w:r>
      <w:rPr>
        <w:b/>
        <w:color w:val="333399"/>
      </w:rPr>
      <w:t xml:space="preserve"> and PAS Intervention</w:t>
    </w:r>
  </w:p>
  <w:p w14:paraId="4870F238" w14:textId="77777777" w:rsidR="000E4FA5" w:rsidRPr="000541C1" w:rsidRDefault="000E4FA5" w:rsidP="000E4FA5">
    <w:pPr>
      <w:pStyle w:val="Header"/>
      <w:tabs>
        <w:tab w:val="left" w:pos="2432"/>
        <w:tab w:val="left" w:pos="2608"/>
      </w:tabs>
      <w:jc w:val="center"/>
      <w:rPr>
        <w:b/>
        <w:color w:val="333399"/>
      </w:rPr>
    </w:pPr>
    <w:r w:rsidRPr="000541C1">
      <w:rPr>
        <w:b/>
        <w:color w:val="333399"/>
      </w:rPr>
      <w:t>Joan T. Kloth-Zanard, MFT, ADA, RSS, ABI, GAL, MDCF, LC</w:t>
    </w:r>
  </w:p>
  <w:p w14:paraId="300935BF" w14:textId="77777777" w:rsidR="000E4FA5" w:rsidRPr="000541C1" w:rsidRDefault="000E4FA5" w:rsidP="000E4FA5">
    <w:pPr>
      <w:pStyle w:val="Header"/>
      <w:tabs>
        <w:tab w:val="left" w:pos="2608"/>
      </w:tabs>
      <w:jc w:val="center"/>
      <w:rPr>
        <w:b/>
        <w:color w:val="333399"/>
      </w:rPr>
    </w:pPr>
    <w:r w:rsidRPr="000541C1">
      <w:rPr>
        <w:b/>
        <w:color w:val="333399"/>
      </w:rPr>
      <w:t>320 North George’s Hill Road</w:t>
    </w:r>
  </w:p>
  <w:p w14:paraId="6C5FAD56" w14:textId="77777777" w:rsidR="000E4FA5" w:rsidRPr="000541C1" w:rsidRDefault="000E4FA5" w:rsidP="000E4FA5">
    <w:pPr>
      <w:pStyle w:val="Header"/>
      <w:tabs>
        <w:tab w:val="left" w:pos="2608"/>
      </w:tabs>
      <w:jc w:val="center"/>
      <w:rPr>
        <w:b/>
        <w:color w:val="333399"/>
      </w:rPr>
    </w:pPr>
    <w:r w:rsidRPr="000541C1">
      <w:rPr>
        <w:b/>
        <w:color w:val="333399"/>
      </w:rPr>
      <w:t>Southbury, CT 06488</w:t>
    </w:r>
  </w:p>
  <w:p w14:paraId="2D89AAFD" w14:textId="77777777" w:rsidR="000E4FA5" w:rsidRPr="000541C1" w:rsidRDefault="000E4FA5" w:rsidP="000E4FA5">
    <w:pPr>
      <w:pStyle w:val="Header"/>
      <w:tabs>
        <w:tab w:val="left" w:pos="2608"/>
      </w:tabs>
      <w:jc w:val="center"/>
      <w:rPr>
        <w:b/>
        <w:color w:val="333399"/>
      </w:rPr>
    </w:pPr>
    <w:r w:rsidRPr="000541C1">
      <w:rPr>
        <w:b/>
        <w:color w:val="333399"/>
      </w:rPr>
      <w:t>203-770-0318</w:t>
    </w:r>
  </w:p>
  <w:p w14:paraId="15717139" w14:textId="77777777" w:rsidR="000E4FA5" w:rsidRDefault="000E4FA5" w:rsidP="000E4FA5">
    <w:pPr>
      <w:pStyle w:val="Header"/>
      <w:tabs>
        <w:tab w:val="left" w:pos="2608"/>
      </w:tabs>
      <w:jc w:val="center"/>
      <w:rPr>
        <w:b/>
        <w:color w:val="333399"/>
      </w:rPr>
    </w:pPr>
    <w:hyperlink r:id="rId1" w:history="1">
      <w:r w:rsidRPr="006E1379">
        <w:rPr>
          <w:rStyle w:val="Hyperlink"/>
          <w:b/>
        </w:rPr>
        <w:t>Info@advocate4families.com</w:t>
      </w:r>
    </w:hyperlink>
  </w:p>
  <w:p w14:paraId="787077A9" w14:textId="77777777" w:rsidR="00BC39CC" w:rsidRPr="000E4FA5" w:rsidRDefault="00BC39CC" w:rsidP="000E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BB72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0029C"/>
    <w:multiLevelType w:val="hybridMultilevel"/>
    <w:tmpl w:val="9E6C3F54"/>
    <w:lvl w:ilvl="0" w:tplc="F36E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E6C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A038F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0D3C2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01A68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A3C8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752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E65E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3848A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4" w15:restartNumberingAfterBreak="0">
    <w:nsid w:val="06870FE6"/>
    <w:multiLevelType w:val="multilevel"/>
    <w:tmpl w:val="C40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E6201"/>
    <w:multiLevelType w:val="hybridMultilevel"/>
    <w:tmpl w:val="1ED08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D45"/>
    <w:multiLevelType w:val="hybridMultilevel"/>
    <w:tmpl w:val="15B4D984"/>
    <w:lvl w:ilvl="0" w:tplc="5D0E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62E9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0748C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891A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15326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6AF81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2A5A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FE28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F8DE1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7" w15:restartNumberingAfterBreak="0">
    <w:nsid w:val="261521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A21756"/>
    <w:multiLevelType w:val="hybridMultilevel"/>
    <w:tmpl w:val="0356697A"/>
    <w:lvl w:ilvl="0" w:tplc="F51E1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04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A4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6B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C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3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2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63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B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976C6"/>
    <w:multiLevelType w:val="hybridMultilevel"/>
    <w:tmpl w:val="C62641DE"/>
    <w:lvl w:ilvl="0" w:tplc="2BEC6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0F522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982A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61D4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B2C0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300C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6B66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79809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CE10F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0" w15:restartNumberingAfterBreak="0">
    <w:nsid w:val="41190C5A"/>
    <w:multiLevelType w:val="hybridMultilevel"/>
    <w:tmpl w:val="2B7478A2"/>
    <w:lvl w:ilvl="0" w:tplc="71AA0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F250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ADC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1A9AD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EC1E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52CCE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AE8E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6B700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4CEC7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1" w15:restartNumberingAfterBreak="0">
    <w:nsid w:val="503B3C48"/>
    <w:multiLevelType w:val="hybridMultilevel"/>
    <w:tmpl w:val="2410F6A4"/>
    <w:lvl w:ilvl="0" w:tplc="C9042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271DC"/>
    <w:multiLevelType w:val="multilevel"/>
    <w:tmpl w:val="4D6A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A3B4F"/>
    <w:multiLevelType w:val="hybridMultilevel"/>
    <w:tmpl w:val="F88CD586"/>
    <w:lvl w:ilvl="0" w:tplc="08D2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6CEE5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BF7E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216A4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04DE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708E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B2B8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2BFA8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617EB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4" w15:restartNumberingAfterBreak="0">
    <w:nsid w:val="670E5C6B"/>
    <w:multiLevelType w:val="hybridMultilevel"/>
    <w:tmpl w:val="8D08F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019F"/>
    <w:multiLevelType w:val="hybridMultilevel"/>
    <w:tmpl w:val="BA7C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3530"/>
    <w:multiLevelType w:val="hybridMultilevel"/>
    <w:tmpl w:val="59D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55B7"/>
    <w:multiLevelType w:val="hybridMultilevel"/>
    <w:tmpl w:val="898AF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2ED5"/>
    <w:multiLevelType w:val="hybridMultilevel"/>
    <w:tmpl w:val="A79A6422"/>
    <w:lvl w:ilvl="0" w:tplc="C792D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28D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C8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C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2C7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62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4B2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25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23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C6699"/>
    <w:multiLevelType w:val="hybridMultilevel"/>
    <w:tmpl w:val="AE600BA2"/>
    <w:lvl w:ilvl="0" w:tplc="247272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A0AD2"/>
    <w:multiLevelType w:val="hybridMultilevel"/>
    <w:tmpl w:val="AE04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844085">
    <w:abstractNumId w:val="16"/>
  </w:num>
  <w:num w:numId="2" w16cid:durableId="2063796139">
    <w:abstractNumId w:val="0"/>
  </w:num>
  <w:num w:numId="3" w16cid:durableId="896627618">
    <w:abstractNumId w:val="1"/>
  </w:num>
  <w:num w:numId="4" w16cid:durableId="1440294665">
    <w:abstractNumId w:val="2"/>
  </w:num>
  <w:num w:numId="5" w16cid:durableId="195000248">
    <w:abstractNumId w:val="11"/>
  </w:num>
  <w:num w:numId="6" w16cid:durableId="813254412">
    <w:abstractNumId w:val="15"/>
  </w:num>
  <w:num w:numId="7" w16cid:durableId="1008870715">
    <w:abstractNumId w:val="19"/>
  </w:num>
  <w:num w:numId="8" w16cid:durableId="615331345">
    <w:abstractNumId w:val="5"/>
  </w:num>
  <w:num w:numId="9" w16cid:durableId="1220626091">
    <w:abstractNumId w:val="12"/>
  </w:num>
  <w:num w:numId="10" w16cid:durableId="1945459819">
    <w:abstractNumId w:val="14"/>
  </w:num>
  <w:num w:numId="11" w16cid:durableId="2054843917">
    <w:abstractNumId w:val="20"/>
  </w:num>
  <w:num w:numId="12" w16cid:durableId="289287858">
    <w:abstractNumId w:val="17"/>
  </w:num>
  <w:num w:numId="13" w16cid:durableId="348532551">
    <w:abstractNumId w:val="4"/>
  </w:num>
  <w:num w:numId="14" w16cid:durableId="756245691">
    <w:abstractNumId w:val="7"/>
  </w:num>
  <w:num w:numId="15" w16cid:durableId="278225389">
    <w:abstractNumId w:val="8"/>
  </w:num>
  <w:num w:numId="16" w16cid:durableId="898856394">
    <w:abstractNumId w:val="6"/>
  </w:num>
  <w:num w:numId="17" w16cid:durableId="882248669">
    <w:abstractNumId w:val="13"/>
  </w:num>
  <w:num w:numId="18" w16cid:durableId="1882161069">
    <w:abstractNumId w:val="18"/>
  </w:num>
  <w:num w:numId="19" w16cid:durableId="30964908">
    <w:abstractNumId w:val="3"/>
  </w:num>
  <w:num w:numId="20" w16cid:durableId="1207988195">
    <w:abstractNumId w:val="9"/>
  </w:num>
  <w:num w:numId="21" w16cid:durableId="1235118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37"/>
    <w:rsid w:val="00015ABE"/>
    <w:rsid w:val="0004044C"/>
    <w:rsid w:val="00044DCE"/>
    <w:rsid w:val="00075294"/>
    <w:rsid w:val="000B1531"/>
    <w:rsid w:val="000D16A4"/>
    <w:rsid w:val="000E28B1"/>
    <w:rsid w:val="000E4FA5"/>
    <w:rsid w:val="000F3075"/>
    <w:rsid w:val="000F667A"/>
    <w:rsid w:val="000F782E"/>
    <w:rsid w:val="00102EA3"/>
    <w:rsid w:val="00106410"/>
    <w:rsid w:val="001101CB"/>
    <w:rsid w:val="00113B3F"/>
    <w:rsid w:val="00143570"/>
    <w:rsid w:val="00156EF5"/>
    <w:rsid w:val="00185FC7"/>
    <w:rsid w:val="0019583B"/>
    <w:rsid w:val="001B4475"/>
    <w:rsid w:val="001B46ED"/>
    <w:rsid w:val="001E3447"/>
    <w:rsid w:val="00216996"/>
    <w:rsid w:val="00231BEC"/>
    <w:rsid w:val="0024348D"/>
    <w:rsid w:val="00270096"/>
    <w:rsid w:val="002742FC"/>
    <w:rsid w:val="0028694B"/>
    <w:rsid w:val="002916A8"/>
    <w:rsid w:val="002A598B"/>
    <w:rsid w:val="002B110F"/>
    <w:rsid w:val="002C12FE"/>
    <w:rsid w:val="002D0B07"/>
    <w:rsid w:val="002D106C"/>
    <w:rsid w:val="002D2979"/>
    <w:rsid w:val="002D5275"/>
    <w:rsid w:val="002D70DA"/>
    <w:rsid w:val="002E190A"/>
    <w:rsid w:val="002E651E"/>
    <w:rsid w:val="002F27F4"/>
    <w:rsid w:val="002F7B4F"/>
    <w:rsid w:val="00306835"/>
    <w:rsid w:val="00317669"/>
    <w:rsid w:val="003242FE"/>
    <w:rsid w:val="0036044C"/>
    <w:rsid w:val="003834EA"/>
    <w:rsid w:val="003C7DC4"/>
    <w:rsid w:val="003E1DCF"/>
    <w:rsid w:val="003E595A"/>
    <w:rsid w:val="003E7AF1"/>
    <w:rsid w:val="003F1CC6"/>
    <w:rsid w:val="003F291C"/>
    <w:rsid w:val="0041164B"/>
    <w:rsid w:val="004166A1"/>
    <w:rsid w:val="00417E13"/>
    <w:rsid w:val="004335B3"/>
    <w:rsid w:val="00446A23"/>
    <w:rsid w:val="004669A4"/>
    <w:rsid w:val="00466B1E"/>
    <w:rsid w:val="004831E0"/>
    <w:rsid w:val="00483D0D"/>
    <w:rsid w:val="00487389"/>
    <w:rsid w:val="00487570"/>
    <w:rsid w:val="00487FE6"/>
    <w:rsid w:val="004A3DE8"/>
    <w:rsid w:val="004B137F"/>
    <w:rsid w:val="004B2571"/>
    <w:rsid w:val="004B4287"/>
    <w:rsid w:val="004D1215"/>
    <w:rsid w:val="004E53D9"/>
    <w:rsid w:val="004F2F57"/>
    <w:rsid w:val="00525954"/>
    <w:rsid w:val="0052655F"/>
    <w:rsid w:val="00560AA4"/>
    <w:rsid w:val="00574751"/>
    <w:rsid w:val="005751D0"/>
    <w:rsid w:val="00595079"/>
    <w:rsid w:val="005A1742"/>
    <w:rsid w:val="005A1DCE"/>
    <w:rsid w:val="005E3EB6"/>
    <w:rsid w:val="005E5042"/>
    <w:rsid w:val="005E6697"/>
    <w:rsid w:val="005F0473"/>
    <w:rsid w:val="005F1C1E"/>
    <w:rsid w:val="00600C87"/>
    <w:rsid w:val="00607891"/>
    <w:rsid w:val="00613D67"/>
    <w:rsid w:val="00616124"/>
    <w:rsid w:val="0062237C"/>
    <w:rsid w:val="006252E2"/>
    <w:rsid w:val="0065375F"/>
    <w:rsid w:val="00654717"/>
    <w:rsid w:val="006557CD"/>
    <w:rsid w:val="00657893"/>
    <w:rsid w:val="00690B26"/>
    <w:rsid w:val="006A1854"/>
    <w:rsid w:val="006B0619"/>
    <w:rsid w:val="006B2BB5"/>
    <w:rsid w:val="006D5369"/>
    <w:rsid w:val="006D5617"/>
    <w:rsid w:val="006F439A"/>
    <w:rsid w:val="00702B5C"/>
    <w:rsid w:val="00705679"/>
    <w:rsid w:val="007120F5"/>
    <w:rsid w:val="00712A0D"/>
    <w:rsid w:val="00712C25"/>
    <w:rsid w:val="00723102"/>
    <w:rsid w:val="0072598D"/>
    <w:rsid w:val="0073685E"/>
    <w:rsid w:val="0074072F"/>
    <w:rsid w:val="00747CAF"/>
    <w:rsid w:val="00753348"/>
    <w:rsid w:val="00756CED"/>
    <w:rsid w:val="00772BBD"/>
    <w:rsid w:val="007737E0"/>
    <w:rsid w:val="007820CC"/>
    <w:rsid w:val="007A777F"/>
    <w:rsid w:val="007C48D7"/>
    <w:rsid w:val="007E2F12"/>
    <w:rsid w:val="007F1302"/>
    <w:rsid w:val="007F430B"/>
    <w:rsid w:val="0082057B"/>
    <w:rsid w:val="0083268D"/>
    <w:rsid w:val="00866A8A"/>
    <w:rsid w:val="008751DE"/>
    <w:rsid w:val="008778EA"/>
    <w:rsid w:val="008913F1"/>
    <w:rsid w:val="008946B5"/>
    <w:rsid w:val="008A0A70"/>
    <w:rsid w:val="008A27E7"/>
    <w:rsid w:val="008A7E36"/>
    <w:rsid w:val="008B0B9F"/>
    <w:rsid w:val="008B2164"/>
    <w:rsid w:val="008C3A62"/>
    <w:rsid w:val="008C4584"/>
    <w:rsid w:val="009154D6"/>
    <w:rsid w:val="00935C3F"/>
    <w:rsid w:val="00951C96"/>
    <w:rsid w:val="00965FAF"/>
    <w:rsid w:val="009721BA"/>
    <w:rsid w:val="00994553"/>
    <w:rsid w:val="00994BC1"/>
    <w:rsid w:val="009A1EE2"/>
    <w:rsid w:val="009C2FF6"/>
    <w:rsid w:val="009C3AF7"/>
    <w:rsid w:val="009E7631"/>
    <w:rsid w:val="009F2057"/>
    <w:rsid w:val="009F3BD0"/>
    <w:rsid w:val="009F3CCE"/>
    <w:rsid w:val="00A007CA"/>
    <w:rsid w:val="00A007D6"/>
    <w:rsid w:val="00A11C0A"/>
    <w:rsid w:val="00A45FDC"/>
    <w:rsid w:val="00A552D4"/>
    <w:rsid w:val="00A63D2B"/>
    <w:rsid w:val="00A64631"/>
    <w:rsid w:val="00A663A5"/>
    <w:rsid w:val="00A82571"/>
    <w:rsid w:val="00A90572"/>
    <w:rsid w:val="00A96437"/>
    <w:rsid w:val="00AA4785"/>
    <w:rsid w:val="00AA601E"/>
    <w:rsid w:val="00AA64DA"/>
    <w:rsid w:val="00AC71F8"/>
    <w:rsid w:val="00AC7874"/>
    <w:rsid w:val="00AE51F8"/>
    <w:rsid w:val="00AE6E07"/>
    <w:rsid w:val="00AF345C"/>
    <w:rsid w:val="00B17800"/>
    <w:rsid w:val="00B405F5"/>
    <w:rsid w:val="00B565B4"/>
    <w:rsid w:val="00B635B3"/>
    <w:rsid w:val="00B73CD7"/>
    <w:rsid w:val="00B832F5"/>
    <w:rsid w:val="00BC39CC"/>
    <w:rsid w:val="00BD028F"/>
    <w:rsid w:val="00BD63A7"/>
    <w:rsid w:val="00BE53F8"/>
    <w:rsid w:val="00BE5962"/>
    <w:rsid w:val="00BE7E39"/>
    <w:rsid w:val="00BF25E3"/>
    <w:rsid w:val="00BF6D1B"/>
    <w:rsid w:val="00C06A65"/>
    <w:rsid w:val="00C16333"/>
    <w:rsid w:val="00C21061"/>
    <w:rsid w:val="00C23124"/>
    <w:rsid w:val="00C26571"/>
    <w:rsid w:val="00C309B8"/>
    <w:rsid w:val="00C359FD"/>
    <w:rsid w:val="00C54529"/>
    <w:rsid w:val="00C55869"/>
    <w:rsid w:val="00C61801"/>
    <w:rsid w:val="00C633E4"/>
    <w:rsid w:val="00C67458"/>
    <w:rsid w:val="00C67FD2"/>
    <w:rsid w:val="00C703DF"/>
    <w:rsid w:val="00C72B92"/>
    <w:rsid w:val="00C7715B"/>
    <w:rsid w:val="00C85A11"/>
    <w:rsid w:val="00C91CD9"/>
    <w:rsid w:val="00CC4F0F"/>
    <w:rsid w:val="00CC6737"/>
    <w:rsid w:val="00CD0945"/>
    <w:rsid w:val="00CD10D0"/>
    <w:rsid w:val="00CD1316"/>
    <w:rsid w:val="00CE1E44"/>
    <w:rsid w:val="00CE5CE2"/>
    <w:rsid w:val="00D02B6B"/>
    <w:rsid w:val="00D0619A"/>
    <w:rsid w:val="00D27022"/>
    <w:rsid w:val="00D37718"/>
    <w:rsid w:val="00D42D8A"/>
    <w:rsid w:val="00D44638"/>
    <w:rsid w:val="00D55B78"/>
    <w:rsid w:val="00D56F2C"/>
    <w:rsid w:val="00D61846"/>
    <w:rsid w:val="00D65B34"/>
    <w:rsid w:val="00D741C1"/>
    <w:rsid w:val="00D92DFB"/>
    <w:rsid w:val="00D94F4C"/>
    <w:rsid w:val="00D97124"/>
    <w:rsid w:val="00DC3A96"/>
    <w:rsid w:val="00DE0651"/>
    <w:rsid w:val="00DE1684"/>
    <w:rsid w:val="00DF4558"/>
    <w:rsid w:val="00DF477C"/>
    <w:rsid w:val="00E063A3"/>
    <w:rsid w:val="00E10BD4"/>
    <w:rsid w:val="00E235A8"/>
    <w:rsid w:val="00E2590B"/>
    <w:rsid w:val="00E43A89"/>
    <w:rsid w:val="00E52351"/>
    <w:rsid w:val="00E67626"/>
    <w:rsid w:val="00E70F5A"/>
    <w:rsid w:val="00E75E59"/>
    <w:rsid w:val="00E81F1A"/>
    <w:rsid w:val="00E944FD"/>
    <w:rsid w:val="00E963F0"/>
    <w:rsid w:val="00EA56BF"/>
    <w:rsid w:val="00EB215C"/>
    <w:rsid w:val="00EC18A5"/>
    <w:rsid w:val="00EC19AF"/>
    <w:rsid w:val="00EC69B8"/>
    <w:rsid w:val="00ED2459"/>
    <w:rsid w:val="00ED46BB"/>
    <w:rsid w:val="00EE3CEC"/>
    <w:rsid w:val="00EE4D6F"/>
    <w:rsid w:val="00EF1D19"/>
    <w:rsid w:val="00EF4F05"/>
    <w:rsid w:val="00F059EC"/>
    <w:rsid w:val="00F131A0"/>
    <w:rsid w:val="00F252E0"/>
    <w:rsid w:val="00F45577"/>
    <w:rsid w:val="00F45825"/>
    <w:rsid w:val="00F548F1"/>
    <w:rsid w:val="00F64DAF"/>
    <w:rsid w:val="00F7391A"/>
    <w:rsid w:val="00F7619F"/>
    <w:rsid w:val="00F77221"/>
    <w:rsid w:val="00FB1A98"/>
    <w:rsid w:val="00FB1ECC"/>
    <w:rsid w:val="00FB7A25"/>
    <w:rsid w:val="00FC36DF"/>
    <w:rsid w:val="00FD3D70"/>
    <w:rsid w:val="00FD48CA"/>
    <w:rsid w:val="00FE0D6A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326F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789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737"/>
  </w:style>
  <w:style w:type="paragraph" w:styleId="Footer">
    <w:name w:val="footer"/>
    <w:basedOn w:val="Normal"/>
    <w:link w:val="FooterChar"/>
    <w:uiPriority w:val="99"/>
    <w:unhideWhenUsed/>
    <w:rsid w:val="00CC6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737"/>
  </w:style>
  <w:style w:type="paragraph" w:styleId="ListParagraph">
    <w:name w:val="List Paragraph"/>
    <w:basedOn w:val="Normal"/>
    <w:uiPriority w:val="34"/>
    <w:qFormat/>
    <w:rsid w:val="00AF34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18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B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4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4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265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46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8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3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176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78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23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92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5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0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030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56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576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4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3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75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03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34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21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8527">
                                                  <w:blockQuote w:val="1"/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4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7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3764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0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5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0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2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0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dvocate4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A1C3-C2C7-CA47-8469-F229FA83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Joan Kloth-Zanard</cp:lastModifiedBy>
  <cp:revision>2</cp:revision>
  <cp:lastPrinted>2025-05-07T11:43:00Z</cp:lastPrinted>
  <dcterms:created xsi:type="dcterms:W3CDTF">2025-05-07T11:43:00Z</dcterms:created>
  <dcterms:modified xsi:type="dcterms:W3CDTF">2025-05-07T11:43:00Z</dcterms:modified>
  <cp:category/>
</cp:coreProperties>
</file>