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90" w:rsidRPr="009D7862" w:rsidRDefault="00A92E50" w:rsidP="007038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Let’s Talk About It Community Mental Health Services Inc.</w:t>
      </w:r>
    </w:p>
    <w:p w:rsidR="009D7862" w:rsidRDefault="009D7862" w:rsidP="007038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7862">
        <w:rPr>
          <w:rFonts w:ascii="Arial" w:hAnsi="Arial" w:cs="Arial"/>
          <w:b/>
          <w:sz w:val="24"/>
          <w:szCs w:val="24"/>
        </w:rPr>
        <w:t>Person</w:t>
      </w:r>
      <w:r w:rsidR="000D282E">
        <w:rPr>
          <w:rFonts w:ascii="Arial" w:hAnsi="Arial" w:cs="Arial"/>
          <w:b/>
          <w:sz w:val="24"/>
          <w:szCs w:val="24"/>
        </w:rPr>
        <w:t>-</w:t>
      </w:r>
      <w:r w:rsidRPr="009D7862">
        <w:rPr>
          <w:rFonts w:ascii="Arial" w:hAnsi="Arial" w:cs="Arial"/>
          <w:b/>
          <w:sz w:val="24"/>
          <w:szCs w:val="24"/>
        </w:rPr>
        <w:t>Centered Planning</w:t>
      </w:r>
    </w:p>
    <w:p w:rsidR="009E4D2D" w:rsidRDefault="00A92E50" w:rsidP="007038B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Let’s Talk About It Community Mental Health Services Inc.</w:t>
      </w:r>
      <w:r w:rsidR="009E4D2D">
        <w:rPr>
          <w:rFonts w:ascii="Arial" w:hAnsi="Arial" w:cs="Arial"/>
          <w:color w:val="000000"/>
          <w:sz w:val="24"/>
          <w:szCs w:val="24"/>
        </w:rPr>
        <w:t xml:space="preserve">’s person-centered </w:t>
      </w:r>
      <w:r w:rsidR="009E4D2D" w:rsidRPr="009E4D2D">
        <w:rPr>
          <w:rFonts w:ascii="Arial" w:hAnsi="Arial" w:cs="Arial"/>
          <w:color w:val="000000"/>
          <w:sz w:val="24"/>
          <w:szCs w:val="24"/>
        </w:rPr>
        <w:t xml:space="preserve">philosophy </w:t>
      </w:r>
      <w:r w:rsidR="009E4D2D">
        <w:rPr>
          <w:rFonts w:ascii="Arial" w:hAnsi="Arial" w:cs="Arial"/>
          <w:color w:val="000000"/>
          <w:sz w:val="24"/>
          <w:szCs w:val="24"/>
        </w:rPr>
        <w:t xml:space="preserve">requires that leadership and personnel </w:t>
      </w:r>
      <w:r w:rsidR="009E4D2D" w:rsidRPr="009E4D2D">
        <w:rPr>
          <w:rFonts w:ascii="Arial" w:hAnsi="Arial" w:cs="Arial"/>
          <w:color w:val="000000"/>
          <w:sz w:val="24"/>
          <w:szCs w:val="24"/>
        </w:rPr>
        <w:t>demonstrate that the philosophy guide service delivery</w:t>
      </w:r>
      <w:r w:rsidR="006F5936">
        <w:rPr>
          <w:rFonts w:ascii="Arial" w:hAnsi="Arial" w:cs="Arial"/>
          <w:color w:val="000000"/>
          <w:sz w:val="24"/>
          <w:szCs w:val="24"/>
        </w:rPr>
        <w:t xml:space="preserve"> </w:t>
      </w:r>
      <w:r w:rsidR="009E4D2D" w:rsidRPr="009E4D2D">
        <w:rPr>
          <w:rFonts w:ascii="Arial" w:hAnsi="Arial" w:cs="Arial"/>
          <w:color w:val="000000"/>
          <w:sz w:val="24"/>
          <w:szCs w:val="24"/>
        </w:rPr>
        <w:t>and is communicated to stakeholders in an understandable manner</w:t>
      </w:r>
      <w:r w:rsidR="009E4D2D">
        <w:rPr>
          <w:rFonts w:ascii="Arial" w:hAnsi="Arial" w:cs="Arial"/>
          <w:color w:val="000000"/>
          <w:sz w:val="24"/>
          <w:szCs w:val="24"/>
        </w:rPr>
        <w:t>.</w:t>
      </w:r>
    </w:p>
    <w:p w:rsidR="006F5936" w:rsidRDefault="009E4D2D" w:rsidP="007038B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agency encompasses a Person–centered organizational culture that supports</w:t>
      </w:r>
      <w:r w:rsidR="006F5936">
        <w:rPr>
          <w:rFonts w:ascii="Arial" w:hAnsi="Arial" w:cs="Arial"/>
          <w:color w:val="000000"/>
          <w:sz w:val="24"/>
          <w:szCs w:val="24"/>
        </w:rPr>
        <w:t>:</w:t>
      </w:r>
    </w:p>
    <w:p w:rsidR="006F5936" w:rsidRPr="006F5936" w:rsidRDefault="006F5936" w:rsidP="006F59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9E4D2D" w:rsidRPr="006F5936">
        <w:rPr>
          <w:rFonts w:ascii="Arial" w:hAnsi="Arial" w:cs="Arial"/>
          <w:color w:val="000000"/>
          <w:sz w:val="24"/>
          <w:szCs w:val="24"/>
        </w:rPr>
        <w:t xml:space="preserve">versight by the </w:t>
      </w:r>
      <w:r w:rsidR="001723C6">
        <w:rPr>
          <w:rFonts w:ascii="Arial" w:hAnsi="Arial" w:cs="Arial"/>
          <w:color w:val="000000"/>
          <w:sz w:val="24"/>
          <w:szCs w:val="24"/>
        </w:rPr>
        <w:t>Department of Health and Human Services</w:t>
      </w:r>
      <w:r w:rsidR="009E4D2D" w:rsidRPr="006F5936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6F5936">
        <w:rPr>
          <w:rFonts w:ascii="Arial" w:hAnsi="Arial" w:cs="Arial"/>
          <w:color w:val="000000"/>
          <w:sz w:val="24"/>
          <w:szCs w:val="24"/>
        </w:rPr>
        <w:t xml:space="preserve">accreditation by </w:t>
      </w:r>
      <w:r w:rsidR="009E4D2D" w:rsidRPr="006F5936">
        <w:rPr>
          <w:rFonts w:ascii="Arial" w:hAnsi="Arial" w:cs="Arial"/>
          <w:color w:val="000000"/>
          <w:sz w:val="24"/>
          <w:szCs w:val="24"/>
        </w:rPr>
        <w:t>CARF</w:t>
      </w:r>
      <w:r w:rsidR="00AE7AE7" w:rsidRPr="006F593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E4D2D" w:rsidRPr="006F5936" w:rsidRDefault="00AE7AE7" w:rsidP="006F59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F5936">
        <w:rPr>
          <w:rFonts w:ascii="Arial" w:hAnsi="Arial" w:cs="Arial"/>
          <w:color w:val="000000"/>
          <w:sz w:val="24"/>
          <w:szCs w:val="24"/>
        </w:rPr>
        <w:t>A clearly defined organizational structure is evident</w:t>
      </w:r>
      <w:r w:rsidR="006F5936" w:rsidRPr="006F5936">
        <w:rPr>
          <w:rFonts w:ascii="Arial" w:hAnsi="Arial" w:cs="Arial"/>
          <w:color w:val="000000"/>
          <w:sz w:val="24"/>
          <w:szCs w:val="24"/>
        </w:rPr>
        <w:t xml:space="preserve"> and there is a clear and understandable chain of command. </w:t>
      </w:r>
    </w:p>
    <w:p w:rsidR="006F5936" w:rsidRDefault="006F5936" w:rsidP="006F59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F5936">
        <w:rPr>
          <w:rFonts w:ascii="Arial" w:hAnsi="Arial" w:cs="Arial"/>
          <w:color w:val="000000"/>
          <w:sz w:val="24"/>
          <w:szCs w:val="24"/>
        </w:rPr>
        <w:t xml:space="preserve">Personnel are consistently </w:t>
      </w:r>
      <w:r w:rsidR="00B23466">
        <w:rPr>
          <w:rFonts w:ascii="Arial" w:hAnsi="Arial" w:cs="Arial"/>
          <w:color w:val="000000"/>
          <w:sz w:val="24"/>
          <w:szCs w:val="24"/>
        </w:rPr>
        <w:t>afforded</w:t>
      </w:r>
      <w:r w:rsidRPr="006F5936">
        <w:rPr>
          <w:rFonts w:ascii="Arial" w:hAnsi="Arial" w:cs="Arial"/>
          <w:color w:val="000000"/>
          <w:sz w:val="24"/>
          <w:szCs w:val="24"/>
        </w:rPr>
        <w:t xml:space="preserve"> opportunities to contribute to the growth and improvement of the organization.  </w:t>
      </w:r>
    </w:p>
    <w:p w:rsidR="006F5936" w:rsidRDefault="006F5936" w:rsidP="006F59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programs are equally valued and represented within the Administrative Team. </w:t>
      </w:r>
    </w:p>
    <w:p w:rsidR="006F5936" w:rsidRDefault="006F5936" w:rsidP="006F59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F5936">
        <w:rPr>
          <w:rFonts w:ascii="Arial" w:hAnsi="Arial" w:cs="Arial"/>
          <w:color w:val="000000"/>
          <w:sz w:val="24"/>
          <w:szCs w:val="24"/>
        </w:rPr>
        <w:t>Open, honest, and constructive communication is modeled and encouraged by leadership throughout the organization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F5936" w:rsidRPr="006F5936" w:rsidRDefault="006F5936" w:rsidP="006F59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Input from stakeholders is valued by Administration. </w:t>
      </w:r>
    </w:p>
    <w:p w:rsidR="009D7862" w:rsidRPr="009D7862" w:rsidRDefault="00A92E50" w:rsidP="007038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Let’s Talk About It Community Mental Health Services Inc.</w:t>
      </w:r>
      <w:r w:rsidR="009E4D2D">
        <w:rPr>
          <w:rFonts w:ascii="Arial" w:hAnsi="Arial" w:cs="Arial"/>
          <w:color w:val="000000"/>
          <w:sz w:val="24"/>
          <w:szCs w:val="24"/>
        </w:rPr>
        <w:t xml:space="preserve"> 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 xml:space="preserve">utilizes the </w:t>
      </w:r>
      <w:r w:rsidR="007038BF">
        <w:rPr>
          <w:rFonts w:ascii="Arial" w:hAnsi="Arial" w:cs="Arial"/>
          <w:color w:val="000000"/>
          <w:sz w:val="24"/>
          <w:szCs w:val="24"/>
        </w:rPr>
        <w:t>p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>erson</w:t>
      </w:r>
      <w:r w:rsidR="007038BF">
        <w:rPr>
          <w:rFonts w:ascii="Arial" w:hAnsi="Arial" w:cs="Arial"/>
          <w:color w:val="000000"/>
          <w:sz w:val="24"/>
          <w:szCs w:val="24"/>
        </w:rPr>
        <w:t>-c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 xml:space="preserve">entered </w:t>
      </w:r>
      <w:r w:rsidR="007038BF">
        <w:rPr>
          <w:rFonts w:ascii="Arial" w:hAnsi="Arial" w:cs="Arial"/>
          <w:color w:val="000000"/>
          <w:sz w:val="24"/>
          <w:szCs w:val="24"/>
        </w:rPr>
        <w:t>p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 xml:space="preserve">lanning approach </w:t>
      </w:r>
      <w:r w:rsidR="007038BF">
        <w:rPr>
          <w:rFonts w:ascii="Arial" w:hAnsi="Arial" w:cs="Arial"/>
          <w:color w:val="000000"/>
          <w:sz w:val="24"/>
          <w:szCs w:val="24"/>
        </w:rPr>
        <w:t xml:space="preserve">and philosophy 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>to treatment</w:t>
      </w:r>
      <w:r w:rsidR="001723C6">
        <w:rPr>
          <w:rFonts w:ascii="Arial" w:hAnsi="Arial" w:cs="Arial"/>
          <w:color w:val="000000"/>
          <w:sz w:val="24"/>
          <w:szCs w:val="24"/>
        </w:rPr>
        <w:t xml:space="preserve"> and this is modeled by our leadership and personnel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>.</w:t>
      </w:r>
      <w:r w:rsidR="007038BF">
        <w:rPr>
          <w:rFonts w:ascii="Arial" w:hAnsi="Arial" w:cs="Arial"/>
          <w:color w:val="000000"/>
          <w:sz w:val="24"/>
          <w:szCs w:val="24"/>
        </w:rPr>
        <w:t xml:space="preserve">  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>Person</w:t>
      </w:r>
      <w:r w:rsidR="007038BF">
        <w:rPr>
          <w:rFonts w:ascii="Arial" w:hAnsi="Arial" w:cs="Arial"/>
          <w:color w:val="000000"/>
          <w:sz w:val="24"/>
          <w:szCs w:val="24"/>
        </w:rPr>
        <w:t>-c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 xml:space="preserve">entered planning is rooted in the belief that people with disabilities are entitled to the same rights, opportunities and choices as other members of the community. </w:t>
      </w:r>
      <w:r w:rsidR="009D7862" w:rsidRPr="009D7862">
        <w:rPr>
          <w:rFonts w:ascii="Arial" w:hAnsi="Arial" w:cs="Arial"/>
          <w:sz w:val="24"/>
          <w:szCs w:val="24"/>
        </w:rPr>
        <w:t xml:space="preserve">Person-centered planning is a process of determining real-life outcomes with individuals and their families, as well as developing strategies to achieve those outcomes. The process supports strengths and recovery and applies to </w:t>
      </w:r>
      <w:r w:rsidR="009D7862" w:rsidRPr="00C63698">
        <w:rPr>
          <w:rFonts w:ascii="Arial" w:hAnsi="Arial" w:cs="Arial"/>
          <w:bCs/>
          <w:sz w:val="24"/>
          <w:szCs w:val="24"/>
        </w:rPr>
        <w:t>everyone</w:t>
      </w:r>
      <w:r w:rsidR="009D7862" w:rsidRPr="009D7862">
        <w:rPr>
          <w:rFonts w:ascii="Arial" w:hAnsi="Arial" w:cs="Arial"/>
          <w:b/>
          <w:bCs/>
          <w:sz w:val="24"/>
          <w:szCs w:val="24"/>
        </w:rPr>
        <w:t xml:space="preserve"> </w:t>
      </w:r>
      <w:r w:rsidR="009D7862" w:rsidRPr="009D7862">
        <w:rPr>
          <w:rFonts w:ascii="Arial" w:hAnsi="Arial" w:cs="Arial"/>
          <w:sz w:val="24"/>
          <w:szCs w:val="24"/>
        </w:rPr>
        <w:t>supported and served in the system</w:t>
      </w:r>
      <w:r w:rsidR="009D7862">
        <w:rPr>
          <w:rFonts w:ascii="Arial" w:hAnsi="Arial" w:cs="Arial"/>
          <w:sz w:val="24"/>
          <w:szCs w:val="24"/>
        </w:rPr>
        <w:t>.</w:t>
      </w:r>
      <w:r w:rsidR="009D7862" w:rsidRPr="009D7862">
        <w:rPr>
          <w:rFonts w:ascii="Arial" w:hAnsi="Arial" w:cs="Arial"/>
          <w:sz w:val="24"/>
          <w:szCs w:val="24"/>
        </w:rPr>
        <w:t xml:space="preserve"> 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 xml:space="preserve"> This philosophy allows for a treatment provider to understand that all individuals are different and to incorporate an individualized model of treatment for each client that pertains to capitalizing on their strengths and building on </w:t>
      </w:r>
      <w:r w:rsidR="009D7862" w:rsidRPr="009D7862">
        <w:rPr>
          <w:rFonts w:ascii="Arial" w:hAnsi="Arial" w:cs="Arial"/>
          <w:color w:val="000000"/>
          <w:sz w:val="24"/>
          <w:szCs w:val="24"/>
        </w:rPr>
        <w:lastRenderedPageBreak/>
        <w:t>their areas of deficit. Person</w:t>
      </w:r>
      <w:r w:rsidR="007038BF">
        <w:rPr>
          <w:rFonts w:ascii="Arial" w:hAnsi="Arial" w:cs="Arial"/>
          <w:color w:val="000000"/>
          <w:sz w:val="24"/>
          <w:szCs w:val="24"/>
        </w:rPr>
        <w:t>-</w:t>
      </w:r>
      <w:r w:rsidR="009D7862" w:rsidRPr="009D7862">
        <w:rPr>
          <w:rFonts w:ascii="Arial" w:hAnsi="Arial" w:cs="Arial"/>
          <w:color w:val="000000"/>
          <w:sz w:val="24"/>
          <w:szCs w:val="24"/>
        </w:rPr>
        <w:t>centered planning assists clients in obtaining what they want out of their lives.</w:t>
      </w:r>
    </w:p>
    <w:p w:rsidR="009D7862" w:rsidRDefault="009D7862" w:rsidP="007038BF">
      <w:pPr>
        <w:spacing w:line="360" w:lineRule="auto"/>
        <w:rPr>
          <w:rFonts w:ascii="Arial" w:hAnsi="Arial" w:cs="Arial"/>
          <w:sz w:val="24"/>
          <w:szCs w:val="24"/>
        </w:rPr>
      </w:pPr>
      <w:r w:rsidRPr="009D7862">
        <w:rPr>
          <w:rFonts w:ascii="Arial" w:hAnsi="Arial" w:cs="Arial"/>
          <w:sz w:val="24"/>
          <w:szCs w:val="24"/>
        </w:rPr>
        <w:t>Person-centered planning is</w:t>
      </w:r>
      <w:r w:rsidR="007374F5">
        <w:rPr>
          <w:rFonts w:ascii="Arial" w:hAnsi="Arial" w:cs="Arial"/>
          <w:sz w:val="24"/>
          <w:szCs w:val="24"/>
        </w:rPr>
        <w:t xml:space="preserve"> </w:t>
      </w:r>
      <w:r w:rsidRPr="009D7862">
        <w:rPr>
          <w:rFonts w:ascii="Arial" w:hAnsi="Arial" w:cs="Arial"/>
          <w:sz w:val="24"/>
          <w:szCs w:val="24"/>
        </w:rPr>
        <w:t>n</w:t>
      </w:r>
      <w:r w:rsidR="007374F5">
        <w:rPr>
          <w:rFonts w:ascii="Arial" w:hAnsi="Arial" w:cs="Arial"/>
          <w:sz w:val="24"/>
          <w:szCs w:val="24"/>
        </w:rPr>
        <w:t>o</w:t>
      </w:r>
      <w:r w:rsidRPr="009D7862">
        <w:rPr>
          <w:rFonts w:ascii="Arial" w:hAnsi="Arial" w:cs="Arial"/>
          <w:sz w:val="24"/>
          <w:szCs w:val="24"/>
        </w:rPr>
        <w:t>t one clearly defined process, but a range of processes sharing a general philosophical background, and aiming at similar outcomes.  Person</w:t>
      </w:r>
      <w:r w:rsidR="007038BF">
        <w:rPr>
          <w:rFonts w:ascii="Arial" w:hAnsi="Arial" w:cs="Arial"/>
          <w:sz w:val="24"/>
          <w:szCs w:val="24"/>
        </w:rPr>
        <w:t>-</w:t>
      </w:r>
      <w:r w:rsidRPr="009D7862">
        <w:rPr>
          <w:rFonts w:ascii="Arial" w:hAnsi="Arial" w:cs="Arial"/>
          <w:sz w:val="24"/>
          <w:szCs w:val="24"/>
        </w:rPr>
        <w:t xml:space="preserve"> </w:t>
      </w:r>
      <w:r w:rsidR="007038BF">
        <w:rPr>
          <w:rFonts w:ascii="Arial" w:hAnsi="Arial" w:cs="Arial"/>
          <w:sz w:val="24"/>
          <w:szCs w:val="24"/>
        </w:rPr>
        <w:t>c</w:t>
      </w:r>
      <w:r w:rsidRPr="009D7862">
        <w:rPr>
          <w:rFonts w:ascii="Arial" w:hAnsi="Arial" w:cs="Arial"/>
          <w:sz w:val="24"/>
          <w:szCs w:val="24"/>
        </w:rPr>
        <w:t xml:space="preserve">entered </w:t>
      </w:r>
      <w:r w:rsidR="007038BF">
        <w:rPr>
          <w:rFonts w:ascii="Arial" w:hAnsi="Arial" w:cs="Arial"/>
          <w:sz w:val="24"/>
          <w:szCs w:val="24"/>
        </w:rPr>
        <w:t>p</w:t>
      </w:r>
      <w:r w:rsidRPr="009D7862">
        <w:rPr>
          <w:rFonts w:ascii="Arial" w:hAnsi="Arial" w:cs="Arial"/>
          <w:sz w:val="24"/>
          <w:szCs w:val="24"/>
        </w:rPr>
        <w:t>lanning utilizes a number of techniques, with the central premise that any methods used must be reflective of the individual's personal communication mechanisms and assist them to outline their needs, wishes and goals.</w:t>
      </w:r>
    </w:p>
    <w:p w:rsidR="007374F5" w:rsidRPr="00A24279" w:rsidRDefault="007374F5" w:rsidP="007038B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24279">
        <w:rPr>
          <w:rFonts w:ascii="Arial" w:eastAsia="Times New Roman" w:hAnsi="Arial" w:cs="Arial"/>
          <w:color w:val="000000"/>
          <w:sz w:val="24"/>
          <w:szCs w:val="24"/>
        </w:rPr>
        <w:t>Person-</w:t>
      </w:r>
      <w:r w:rsidR="007038B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entered </w:t>
      </w:r>
      <w:r w:rsidR="007038BF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lanning is an individualized process designed to respond to the </w:t>
      </w:r>
      <w:r w:rsidR="00BF7336" w:rsidRPr="00A24279">
        <w:rPr>
          <w:rFonts w:ascii="Arial" w:eastAsia="Times New Roman" w:hAnsi="Arial" w:cs="Arial"/>
          <w:color w:val="000000"/>
          <w:sz w:val="24"/>
          <w:szCs w:val="24"/>
        </w:rPr>
        <w:t>preferences and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 desires of the individual. The person and (if desired) people important to him</w:t>
      </w:r>
      <w:r w:rsidR="00751CC9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 her are included in planning. Each individual has strengths and the ability to express preferences and make choices. The individual’s choices and preferences shall always be honored and considered.  </w:t>
      </w:r>
      <w:r w:rsidR="00751CC9">
        <w:rPr>
          <w:rFonts w:ascii="Arial" w:eastAsia="Times New Roman" w:hAnsi="Arial" w:cs="Arial"/>
          <w:color w:val="000000"/>
          <w:sz w:val="24"/>
          <w:szCs w:val="24"/>
        </w:rPr>
        <w:t>Community supports are utilized when requested and available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>. Person-</w:t>
      </w:r>
      <w:r w:rsidR="007038B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entered </w:t>
      </w:r>
      <w:r w:rsidR="007038BF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lanning processes maximize independence, create or </w:t>
      </w:r>
      <w:r w:rsidR="00BF7336" w:rsidRPr="00A24279">
        <w:rPr>
          <w:rFonts w:ascii="Arial" w:eastAsia="Times New Roman" w:hAnsi="Arial" w:cs="Arial"/>
          <w:color w:val="000000"/>
          <w:sz w:val="24"/>
          <w:szCs w:val="24"/>
        </w:rPr>
        <w:t>maintain connections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, and work towards achieving the individual’s </w:t>
      </w:r>
      <w:r w:rsidR="00751CC9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, goals, and desires.  A person’s cultural background shall be recognized and valued in the planning process.  The planning process is supportive of the person and their wishes, </w:t>
      </w:r>
      <w:r w:rsidR="00751CC9">
        <w:rPr>
          <w:rFonts w:ascii="Arial" w:eastAsia="Times New Roman" w:hAnsi="Arial" w:cs="Arial"/>
          <w:color w:val="000000"/>
          <w:sz w:val="24"/>
          <w:szCs w:val="24"/>
        </w:rPr>
        <w:t xml:space="preserve">and the process is </w:t>
      </w:r>
      <w:r w:rsidRPr="00A24279">
        <w:rPr>
          <w:rFonts w:ascii="Arial" w:eastAsia="Times New Roman" w:hAnsi="Arial" w:cs="Arial"/>
          <w:color w:val="000000"/>
          <w:sz w:val="24"/>
          <w:szCs w:val="24"/>
        </w:rPr>
        <w:t xml:space="preserve">collaborative, reoccurring   and involves an ongoing commitment to the whole person. </w:t>
      </w:r>
    </w:p>
    <w:p w:rsidR="009D7862" w:rsidRDefault="009D7862">
      <w:pPr>
        <w:rPr>
          <w:rFonts w:ascii="Arial" w:hAnsi="Arial" w:cs="Arial"/>
          <w:sz w:val="24"/>
          <w:szCs w:val="24"/>
        </w:rPr>
      </w:pPr>
    </w:p>
    <w:tbl>
      <w:tblPr>
        <w:tblStyle w:val="MediumShading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698" w:rsidRPr="00C63698" w:rsidTr="00C6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:rsidR="00C63698" w:rsidRPr="00C63698" w:rsidRDefault="00C63698" w:rsidP="00C6369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369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THE KEY VALUES AND PRINCIPLES SERVING AS THE FOUNDATION OF PERSON-CENTERED PLANNING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Person-centered planning builds on the individual’s /family’s strengths, gifts, skills and contributions. 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2. Person-centered planning supports personal empowerment, and provides meaningful options for individuals/families to express preferences and to make informed choices in order to identify and achieve their hopes, goals and aspirations. 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3. Person-centered planning is a framework for providing services, treatment, supports and interventions that meet the individual’s/family’s needs, and that honors goals and aspirations for a lifestyle that promotes dignity, respect, interdependence, mastery and competence. 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4. Person-centered planning supports a fair and equitable distribution of system resources. 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5. Person-centered planning processes create community connections. They encourage the use of natural and community supports to assist in ending isolation, disconnection and disenfranchisement by engaging the individual/family in the community. 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6. Person-centered planning sees individuals/families in the context of their culture, ethnicity, religion and gender. All of the elements that compose a person’s individuality and a family’s uniqueness are acknowledged and valued in the planning process. </w:t>
            </w:r>
          </w:p>
        </w:tc>
      </w:tr>
      <w:tr w:rsidR="00C63698" w:rsidRPr="00C63698" w:rsidTr="00C6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3698" w:rsidRPr="00C63698" w:rsidTr="00C6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63698" w:rsidRPr="00C63698" w:rsidRDefault="00C63698" w:rsidP="00A827F7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C63698">
              <w:rPr>
                <w:rFonts w:ascii="Arial" w:hAnsi="Arial" w:cs="Arial"/>
                <w:i/>
                <w:iCs/>
                <w:color w:val="FFFFFF" w:themeColor="background1"/>
              </w:rPr>
              <w:t xml:space="preserve">7. Person-centered planning supports mutually respectful partnerships between individuals/families and providers/professionals, and recognizes the legitimate contributions of all parties involved. </w:t>
            </w:r>
          </w:p>
        </w:tc>
      </w:tr>
    </w:tbl>
    <w:p w:rsidR="009D7862" w:rsidRDefault="009D7862" w:rsidP="00C63698">
      <w:pPr>
        <w:rPr>
          <w:rFonts w:ascii="Arial" w:hAnsi="Arial" w:cs="Arial"/>
          <w:sz w:val="24"/>
          <w:szCs w:val="24"/>
        </w:rPr>
      </w:pPr>
    </w:p>
    <w:p w:rsidR="00C63698" w:rsidRDefault="00C63698" w:rsidP="00C63698">
      <w:pPr>
        <w:rPr>
          <w:rFonts w:ascii="Arial" w:hAnsi="Arial" w:cs="Arial"/>
          <w:sz w:val="24"/>
          <w:szCs w:val="24"/>
        </w:rPr>
      </w:pPr>
    </w:p>
    <w:p w:rsidR="00751CC9" w:rsidRPr="009D7862" w:rsidRDefault="00751CC9" w:rsidP="00C63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51CC9" w:rsidRPr="009D7862" w:rsidSect="00AF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199D"/>
    <w:multiLevelType w:val="hybridMultilevel"/>
    <w:tmpl w:val="1EF26B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E972B3"/>
    <w:multiLevelType w:val="hybridMultilevel"/>
    <w:tmpl w:val="F55EDC5C"/>
    <w:lvl w:ilvl="0" w:tplc="5B16E08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2"/>
    <w:rsid w:val="0006417F"/>
    <w:rsid w:val="000D282E"/>
    <w:rsid w:val="00153C41"/>
    <w:rsid w:val="001723C6"/>
    <w:rsid w:val="002B0ED1"/>
    <w:rsid w:val="002C345B"/>
    <w:rsid w:val="003035B8"/>
    <w:rsid w:val="003629B6"/>
    <w:rsid w:val="00406B9D"/>
    <w:rsid w:val="006F5936"/>
    <w:rsid w:val="007038BF"/>
    <w:rsid w:val="007374F5"/>
    <w:rsid w:val="00751CC9"/>
    <w:rsid w:val="009D7862"/>
    <w:rsid w:val="009E4D2D"/>
    <w:rsid w:val="00A009EE"/>
    <w:rsid w:val="00A92E50"/>
    <w:rsid w:val="00AE7AE7"/>
    <w:rsid w:val="00AF4790"/>
    <w:rsid w:val="00B23466"/>
    <w:rsid w:val="00BF7336"/>
    <w:rsid w:val="00C44332"/>
    <w:rsid w:val="00C63698"/>
    <w:rsid w:val="00CF1057"/>
    <w:rsid w:val="00D758CA"/>
    <w:rsid w:val="00E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alendar4">
    <w:name w:val="Calendar 4"/>
    <w:basedOn w:val="TableNormal"/>
    <w:uiPriority w:val="99"/>
    <w:qFormat/>
    <w:rsid w:val="00C63698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bidi="en-US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TableGrid">
    <w:name w:val="Table Grid"/>
    <w:basedOn w:val="TableNormal"/>
    <w:uiPriority w:val="59"/>
    <w:rsid w:val="00C6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C636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alendar4">
    <w:name w:val="Calendar 4"/>
    <w:basedOn w:val="TableNormal"/>
    <w:uiPriority w:val="99"/>
    <w:qFormat/>
    <w:rsid w:val="00C63698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bidi="en-US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TableGrid">
    <w:name w:val="Table Grid"/>
    <w:basedOn w:val="TableNormal"/>
    <w:uiPriority w:val="59"/>
    <w:rsid w:val="00C6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C636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kbthorpe</cp:lastModifiedBy>
  <cp:revision>2</cp:revision>
  <dcterms:created xsi:type="dcterms:W3CDTF">2019-12-13T01:55:00Z</dcterms:created>
  <dcterms:modified xsi:type="dcterms:W3CDTF">2019-12-13T01:55:00Z</dcterms:modified>
</cp:coreProperties>
</file>