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15BC" w14:textId="21392267" w:rsidR="00006723" w:rsidRPr="005D23BC" w:rsidRDefault="00006723" w:rsidP="005D23BC">
      <w:pPr>
        <w:pStyle w:val="Title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69A6F7BF" wp14:editId="50DE5174">
            <wp:extent cx="1600200" cy="1361872"/>
            <wp:effectExtent l="0" t="0" r="0" b="1016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80" cy="13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51836">
        <w:rPr>
          <w:rStyle w:val="Strong"/>
          <w:color w:val="641345" w:themeColor="accent5"/>
          <w:sz w:val="44"/>
          <w:szCs w:val="44"/>
        </w:rPr>
        <w:t xml:space="preserve">World </w:t>
      </w:r>
      <w:r w:rsidR="001A6EB9">
        <w:rPr>
          <w:rStyle w:val="Strong"/>
          <w:color w:val="641345" w:themeColor="accent5"/>
          <w:sz w:val="44"/>
          <w:szCs w:val="44"/>
        </w:rPr>
        <w:t>Literature</w:t>
      </w:r>
    </w:p>
    <w:p w14:paraId="393ED525" w14:textId="77777777" w:rsidR="00006723" w:rsidRDefault="00006723" w:rsidP="00006723"/>
    <w:p w14:paraId="3A83AC0E" w14:textId="44018802" w:rsidR="00006723" w:rsidRDefault="00006723" w:rsidP="00006723"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  <w:r w:rsidR="00592C34">
        <w:t>World Literature</w:t>
      </w:r>
      <w:r w:rsidR="00151836">
        <w:t xml:space="preserve"> focuses on literary analysis through the study of world literature</w:t>
      </w:r>
      <w:r w:rsidR="001A6EB9">
        <w:t>.   Our focus will be on discussion, critical reading and thinking and honing our writing skills in essays and research papers.</w:t>
      </w:r>
    </w:p>
    <w:p w14:paraId="355B4094" w14:textId="77777777" w:rsidR="00695432" w:rsidRDefault="00695432" w:rsidP="00006723"/>
    <w:p w14:paraId="08C949B5" w14:textId="77777777" w:rsidR="00695432" w:rsidRDefault="00695432" w:rsidP="00006723"/>
    <w:p w14:paraId="5BFBE5CD" w14:textId="48CB835B" w:rsidR="005D23BC" w:rsidRPr="005D23BC" w:rsidRDefault="005D23BC" w:rsidP="00006723">
      <w:pPr>
        <w:rPr>
          <w:color w:val="423E5C" w:themeColor="accent4"/>
          <w:sz w:val="28"/>
          <w:szCs w:val="28"/>
        </w:rPr>
      </w:pPr>
      <w:r>
        <w:rPr>
          <w:b/>
          <w:color w:val="423E5C" w:themeColor="accent4"/>
          <w:sz w:val="36"/>
          <w:szCs w:val="36"/>
        </w:rPr>
        <w:t xml:space="preserve">Prerequisite:  </w:t>
      </w:r>
      <w:r>
        <w:rPr>
          <w:color w:val="423E5C" w:themeColor="accent4"/>
          <w:sz w:val="28"/>
          <w:szCs w:val="28"/>
        </w:rPr>
        <w:t>English 11</w:t>
      </w:r>
    </w:p>
    <w:p w14:paraId="7F31118E" w14:textId="77777777" w:rsidR="005D23BC" w:rsidRDefault="005D23BC" w:rsidP="00006723">
      <w:pPr>
        <w:rPr>
          <w:b/>
          <w:color w:val="423E5C" w:themeColor="accent4"/>
          <w:sz w:val="36"/>
          <w:szCs w:val="36"/>
        </w:rPr>
      </w:pPr>
    </w:p>
    <w:p w14:paraId="24219DAD" w14:textId="69ABCF00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4D8E323F" w14:textId="1C9E4BC5" w:rsidR="000D51CB" w:rsidRPr="000D51CB" w:rsidRDefault="000D51CB" w:rsidP="00006723">
      <w:pPr>
        <w:rPr>
          <w:i/>
        </w:rPr>
      </w:pPr>
      <w:proofErr w:type="spellStart"/>
      <w:r w:rsidRPr="000D51CB">
        <w:rPr>
          <w:i/>
          <w:u w:val="single"/>
        </w:rPr>
        <w:t>Wordly</w:t>
      </w:r>
      <w:proofErr w:type="spellEnd"/>
      <w:r w:rsidRPr="000D51CB">
        <w:rPr>
          <w:i/>
          <w:u w:val="single"/>
        </w:rPr>
        <w:t xml:space="preserve"> Wise</w:t>
      </w:r>
      <w:r w:rsidR="00151836">
        <w:rPr>
          <w:i/>
          <w:u w:val="single"/>
        </w:rPr>
        <w:t xml:space="preserve"> 2</w:t>
      </w:r>
      <w:r w:rsidR="001A6EB9">
        <w:rPr>
          <w:i/>
          <w:u w:val="single"/>
        </w:rPr>
        <w:t>1</w:t>
      </w:r>
      <w:r w:rsidRPr="000D51CB">
        <w:rPr>
          <w:i/>
        </w:rPr>
        <w:t xml:space="preserve"> </w:t>
      </w:r>
    </w:p>
    <w:p w14:paraId="7B75E033" w14:textId="0F5B8974" w:rsidR="00ED142A" w:rsidRDefault="000D51CB" w:rsidP="00006723">
      <w:pPr>
        <w:rPr>
          <w:i/>
          <w:u w:val="single"/>
        </w:rPr>
      </w:pPr>
      <w:r w:rsidRPr="000D51CB">
        <w:rPr>
          <w:i/>
          <w:u w:val="single"/>
        </w:rPr>
        <w:t>Pocket Style Manual</w:t>
      </w:r>
    </w:p>
    <w:p w14:paraId="3C3683FE" w14:textId="77777777" w:rsidR="00FE1BB5" w:rsidRDefault="00FE1BB5" w:rsidP="00006723">
      <w:pPr>
        <w:rPr>
          <w:i/>
          <w:u w:val="single"/>
        </w:rPr>
      </w:pPr>
    </w:p>
    <w:p w14:paraId="0E37C57D" w14:textId="32280AAE" w:rsidR="00E27349" w:rsidRDefault="00151836" w:rsidP="00E27349">
      <w:r>
        <w:rPr>
          <w:i/>
          <w:u w:val="single"/>
        </w:rPr>
        <w:t>Macbeth</w:t>
      </w:r>
      <w:r>
        <w:t xml:space="preserve"> by William Shakespeare</w:t>
      </w:r>
    </w:p>
    <w:p w14:paraId="0C65A2ED" w14:textId="798622B3" w:rsidR="00151836" w:rsidRDefault="00151836" w:rsidP="00E27349">
      <w:r>
        <w:rPr>
          <w:i/>
          <w:u w:val="single"/>
        </w:rPr>
        <w:t>Midsummer Night’s Dream</w:t>
      </w:r>
      <w:r>
        <w:t xml:space="preserve"> by Shakespeare</w:t>
      </w:r>
    </w:p>
    <w:p w14:paraId="4D00D390" w14:textId="77777777" w:rsidR="00EA2446" w:rsidRDefault="00EA2446" w:rsidP="00E27349"/>
    <w:p w14:paraId="58093E15" w14:textId="33C10F29" w:rsidR="00EA2446" w:rsidRPr="00EA2446" w:rsidRDefault="00EA2446" w:rsidP="00E27349">
      <w:r>
        <w:rPr>
          <w:u w:val="single"/>
        </w:rPr>
        <w:t>1984</w:t>
      </w:r>
      <w:r>
        <w:t xml:space="preserve"> by George Orwell</w:t>
      </w:r>
    </w:p>
    <w:p w14:paraId="3789D707" w14:textId="05A36EC2" w:rsidR="000D51CB" w:rsidRDefault="00151836" w:rsidP="00006723">
      <w:r>
        <w:rPr>
          <w:u w:val="single"/>
        </w:rPr>
        <w:t>Night</w:t>
      </w:r>
      <w:r>
        <w:t xml:space="preserve"> by </w:t>
      </w:r>
      <w:proofErr w:type="spellStart"/>
      <w:r>
        <w:t>Elie</w:t>
      </w:r>
      <w:proofErr w:type="spellEnd"/>
      <w:r>
        <w:t xml:space="preserve"> Wiesel</w:t>
      </w:r>
    </w:p>
    <w:p w14:paraId="0C5A7767" w14:textId="2DFFBED7" w:rsidR="00151836" w:rsidRDefault="000E0E71" w:rsidP="00006723">
      <w:r>
        <w:rPr>
          <w:i/>
          <w:u w:val="single"/>
        </w:rPr>
        <w:t>Tale of Two Cities</w:t>
      </w:r>
      <w:r w:rsidR="00151836">
        <w:t xml:space="preserve"> by Charles Dickens</w:t>
      </w:r>
    </w:p>
    <w:p w14:paraId="3BB32D44" w14:textId="3DD176EB" w:rsidR="00ED142A" w:rsidRDefault="00ED142A" w:rsidP="00006723">
      <w:bookmarkStart w:id="0" w:name="_GoBack"/>
      <w:bookmarkEnd w:id="0"/>
      <w:r>
        <w:rPr>
          <w:i/>
          <w:u w:val="single"/>
        </w:rPr>
        <w:t xml:space="preserve">A Modest Proposal </w:t>
      </w:r>
      <w:r>
        <w:t>by Jonathan Swift</w:t>
      </w:r>
    </w:p>
    <w:p w14:paraId="6838E442" w14:textId="470DE779" w:rsidR="00ED142A" w:rsidRDefault="00ED142A" w:rsidP="00006723">
      <w:r>
        <w:rPr>
          <w:i/>
          <w:u w:val="single"/>
        </w:rPr>
        <w:t>The Count of Monte Cristo</w:t>
      </w:r>
      <w:r>
        <w:t xml:space="preserve"> by Alexander Dumas</w:t>
      </w:r>
    </w:p>
    <w:p w14:paraId="7426FD29" w14:textId="03B84B90" w:rsidR="00ED142A" w:rsidRDefault="00ED142A" w:rsidP="00006723">
      <w:r>
        <w:rPr>
          <w:i/>
          <w:u w:val="single"/>
        </w:rPr>
        <w:t>Things Fall Apart</w:t>
      </w:r>
      <w:r>
        <w:t xml:space="preserve"> by Chinua Achebe</w:t>
      </w:r>
    </w:p>
    <w:p w14:paraId="7A2E52A5" w14:textId="77777777" w:rsidR="00EA2446" w:rsidRDefault="00EA2446" w:rsidP="00006723">
      <w:r>
        <w:rPr>
          <w:u w:val="single"/>
        </w:rPr>
        <w:t>Stories of Anton Chekhov</w:t>
      </w:r>
      <w:r>
        <w:t xml:space="preserve"> by Anton Chekhov </w:t>
      </w:r>
    </w:p>
    <w:p w14:paraId="45B4E781" w14:textId="5E257A54" w:rsidR="00EA2446" w:rsidRDefault="00EA2446" w:rsidP="00EA2446">
      <w:pPr>
        <w:ind w:firstLine="720"/>
        <w:rPr>
          <w:u w:val="single"/>
        </w:rPr>
      </w:pPr>
      <w:r>
        <w:t xml:space="preserve">or </w:t>
      </w:r>
      <w:r>
        <w:rPr>
          <w:u w:val="single"/>
        </w:rPr>
        <w:t>Leo Tolstoy’s 20 Greatest Short Stories</w:t>
      </w:r>
    </w:p>
    <w:p w14:paraId="5ED2C20E" w14:textId="7297ADC2" w:rsidR="00EA2446" w:rsidRPr="00EA2446" w:rsidRDefault="00EA2446" w:rsidP="00EA2446">
      <w:pPr>
        <w:ind w:firstLine="720"/>
        <w:rPr>
          <w:u w:val="single"/>
        </w:rPr>
      </w:pPr>
      <w:r>
        <w:t xml:space="preserve">or </w:t>
      </w:r>
      <w:r>
        <w:rPr>
          <w:u w:val="single"/>
        </w:rPr>
        <w:t>Great Short Stories of the World</w:t>
      </w:r>
    </w:p>
    <w:p w14:paraId="35A79C92" w14:textId="77777777" w:rsidR="00EA2446" w:rsidRPr="00EA2446" w:rsidRDefault="00EA2446" w:rsidP="00006723">
      <w:pPr>
        <w:rPr>
          <w:u w:val="single"/>
        </w:rPr>
      </w:pPr>
    </w:p>
    <w:p w14:paraId="48087245" w14:textId="7BB950BE" w:rsidR="0064076B" w:rsidRPr="0064076B" w:rsidRDefault="0064076B" w:rsidP="00006723"/>
    <w:p w14:paraId="33A01C3D" w14:textId="77777777" w:rsidR="00ED142A" w:rsidRPr="00ED142A" w:rsidRDefault="00ED142A" w:rsidP="00006723">
      <w:pPr>
        <w:rPr>
          <w:u w:val="single"/>
        </w:rPr>
      </w:pPr>
    </w:p>
    <w:p w14:paraId="12FD422E" w14:textId="77777777" w:rsidR="000D51CB" w:rsidRPr="000D51CB" w:rsidRDefault="000D51CB" w:rsidP="00006723">
      <w:pPr>
        <w:rPr>
          <w:i/>
          <w:u w:val="single"/>
        </w:rPr>
      </w:pPr>
    </w:p>
    <w:p w14:paraId="0582CC5A" w14:textId="77777777" w:rsidR="00006723" w:rsidRPr="00006723" w:rsidRDefault="00006723" w:rsidP="00006723">
      <w:pPr>
        <w:rPr>
          <w:i/>
        </w:rPr>
      </w:pPr>
    </w:p>
    <w:p w14:paraId="45DA7AD4" w14:textId="7086951D" w:rsidR="00006723" w:rsidRPr="00006723" w:rsidRDefault="00632BB8" w:rsidP="00006723">
      <w:pPr>
        <w:rPr>
          <w:color w:val="423E5C" w:themeColor="accent4"/>
          <w:sz w:val="40"/>
          <w:szCs w:val="40"/>
        </w:rPr>
      </w:pPr>
      <w:r>
        <w:rPr>
          <w:b/>
          <w:noProof/>
          <w:color w:val="423E5C" w:themeColor="accent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78D6" wp14:editId="5B6279AC">
                <wp:simplePos x="0" y="0"/>
                <wp:positionH relativeFrom="column">
                  <wp:posOffset>-914400</wp:posOffset>
                </wp:positionH>
                <wp:positionV relativeFrom="paragraph">
                  <wp:posOffset>1134110</wp:posOffset>
                </wp:positionV>
                <wp:extent cx="7429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2941F" w14:textId="77777777" w:rsidR="00632BB8" w:rsidRDefault="00632BB8" w:rsidP="00632BB8">
                            <w:pPr>
                              <w:jc w:val="center"/>
                            </w:pPr>
                            <w:r>
                              <w:t xml:space="preserve">1610 East Elizabeth St I Pasadena  I CA  91104 I 626.398.2476 I </w:t>
                            </w:r>
                            <w:hyperlink r:id="rId7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4C5E5EAA" w14:textId="77777777" w:rsidR="00632BB8" w:rsidRDefault="00632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89.3pt;width:5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YlM8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" filled="f" stroked="f">
                <v:textbox>
                  <w:txbxContent>
                    <w:p w14:paraId="6BE2941F" w14:textId="77777777" w:rsidR="00632BB8" w:rsidRDefault="00632BB8" w:rsidP="00632BB8">
                      <w:pPr>
                        <w:jc w:val="center"/>
                      </w:pPr>
                      <w:r>
                        <w:t xml:space="preserve">1610 East Elizabeth St I Pasadena  I CA  91104 I 626.398.2476 I </w:t>
                      </w:r>
                      <w:hyperlink r:id="rId8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4C5E5EAA" w14:textId="77777777" w:rsidR="00632BB8" w:rsidRDefault="00632BB8"/>
                  </w:txbxContent>
                </v:textbox>
                <w10:wrap type="square"/>
              </v:shape>
            </w:pict>
          </mc:Fallback>
        </mc:AlternateContent>
      </w:r>
      <w:r w:rsidR="00006723">
        <w:rPr>
          <w:b/>
          <w:color w:val="423E5C" w:themeColor="accent4"/>
          <w:sz w:val="36"/>
          <w:szCs w:val="36"/>
        </w:rPr>
        <w:t xml:space="preserve">Evaluations:  </w:t>
      </w:r>
      <w:r w:rsidR="000D51CB">
        <w:rPr>
          <w:color w:val="000000" w:themeColor="text1"/>
        </w:rPr>
        <w:t>Students are evaluated by a variety of means including homework, quizzes, tests, essays, annotations, creative writing and a research paper.</w:t>
      </w:r>
      <w:r w:rsidR="00E27349" w:rsidRPr="00006723">
        <w:rPr>
          <w:color w:val="423E5C" w:themeColor="accent4"/>
          <w:sz w:val="40"/>
          <w:szCs w:val="40"/>
        </w:rPr>
        <w:t xml:space="preserve"> </w:t>
      </w: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D51CB"/>
    <w:rsid w:val="000E031D"/>
    <w:rsid w:val="000E0E71"/>
    <w:rsid w:val="00151836"/>
    <w:rsid w:val="001A6EB9"/>
    <w:rsid w:val="00367B5F"/>
    <w:rsid w:val="00432002"/>
    <w:rsid w:val="004A46C1"/>
    <w:rsid w:val="00592C34"/>
    <w:rsid w:val="005D23BC"/>
    <w:rsid w:val="00632BB8"/>
    <w:rsid w:val="0064076B"/>
    <w:rsid w:val="00695432"/>
    <w:rsid w:val="006D699A"/>
    <w:rsid w:val="00962421"/>
    <w:rsid w:val="00A12E37"/>
    <w:rsid w:val="00D10399"/>
    <w:rsid w:val="00E27349"/>
    <w:rsid w:val="00E665DF"/>
    <w:rsid w:val="00EA2446"/>
    <w:rsid w:val="00ED142A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8D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BB8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BB8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judsonschool.org" TargetMode="External"/><Relationship Id="rId8" Type="http://schemas.openxmlformats.org/officeDocument/2006/relationships/hyperlink" Target="mailto:info@judson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3BAC0-8709-DE4F-8468-428BD6F9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11</cp:revision>
  <dcterms:created xsi:type="dcterms:W3CDTF">2014-02-20T04:15:00Z</dcterms:created>
  <dcterms:modified xsi:type="dcterms:W3CDTF">2015-08-12T02:11:00Z</dcterms:modified>
</cp:coreProperties>
</file>