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935D" w14:textId="77EEB067" w:rsidR="00E665DF" w:rsidRPr="008504D3" w:rsidRDefault="00006723" w:rsidP="00006723">
      <w:pPr>
        <w:pStyle w:val="Titl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400E8F" wp14:editId="6ED4E1FE">
            <wp:extent cx="1611630" cy="1371600"/>
            <wp:effectExtent l="0" t="0" r="0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2" cy="13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504D3">
        <w:rPr>
          <w:color w:val="000000" w:themeColor="text1"/>
          <w:sz w:val="28"/>
          <w:szCs w:val="28"/>
        </w:rPr>
        <w:t>Judson International School</w:t>
      </w:r>
    </w:p>
    <w:p w14:paraId="79AB29F4" w14:textId="3D453BF1" w:rsidR="00006723" w:rsidRPr="008504D3" w:rsidRDefault="000B2D55" w:rsidP="00006723">
      <w:pPr>
        <w:pStyle w:val="Heading1"/>
        <w:rPr>
          <w:rStyle w:val="Strong"/>
          <w:b/>
          <w:color w:val="641345" w:themeColor="accent5"/>
          <w:sz w:val="44"/>
          <w:szCs w:val="44"/>
        </w:rPr>
      </w:pPr>
      <w:r w:rsidRPr="008504D3">
        <w:rPr>
          <w:rStyle w:val="Strong"/>
          <w:b/>
          <w:color w:val="641345" w:themeColor="accent5"/>
          <w:sz w:val="44"/>
          <w:szCs w:val="44"/>
        </w:rPr>
        <w:t>Biology</w:t>
      </w:r>
      <w:r w:rsidR="00B806BA" w:rsidRPr="008504D3">
        <w:rPr>
          <w:rStyle w:val="Strong"/>
          <w:b/>
          <w:color w:val="641345" w:themeColor="accent5"/>
          <w:sz w:val="44"/>
          <w:szCs w:val="44"/>
        </w:rPr>
        <w:t xml:space="preserve"> 1</w:t>
      </w:r>
    </w:p>
    <w:p w14:paraId="51090A4E" w14:textId="631B1471" w:rsidR="00006723" w:rsidRDefault="00006723" w:rsidP="00B806BA">
      <w:pPr>
        <w:pStyle w:val="NormalWeb"/>
        <w:shd w:val="clear" w:color="auto" w:fill="FFFFFF"/>
      </w:pPr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0B2D55" w:rsidRPr="000B2D55">
        <w:rPr>
          <w:rFonts w:asciiTheme="minorHAnsi" w:hAnsiTheme="minorHAnsi" w:cs="Verdana"/>
          <w:sz w:val="24"/>
          <w:szCs w:val="24"/>
        </w:rPr>
        <w:t xml:space="preserve">Biology I is a one-year </w:t>
      </w:r>
      <w:r w:rsidR="00F503CF" w:rsidRPr="000B2D55">
        <w:rPr>
          <w:rFonts w:asciiTheme="minorHAnsi" w:hAnsiTheme="minorHAnsi" w:cs="Verdana"/>
          <w:sz w:val="24"/>
          <w:szCs w:val="24"/>
        </w:rPr>
        <w:t>class, which</w:t>
      </w:r>
      <w:r w:rsidR="000B2D55" w:rsidRPr="000B2D55">
        <w:rPr>
          <w:rFonts w:asciiTheme="minorHAnsi" w:hAnsiTheme="minorHAnsi" w:cs="Verdana"/>
          <w:sz w:val="24"/>
          <w:szCs w:val="24"/>
        </w:rPr>
        <w:t xml:space="preserve"> covers the three main areas of biology:  botany, zoology, and human anatomy/physiology.  The class meets once each week for 2 ½ hours of lecture and lab</w:t>
      </w:r>
      <w:r w:rsidR="000B2D55" w:rsidRPr="000B2D55">
        <w:rPr>
          <w:rFonts w:asciiTheme="minorHAnsi" w:hAnsiTheme="minorHAnsi" w:cs="Verdana"/>
          <w:b/>
          <w:bCs/>
          <w:sz w:val="24"/>
          <w:szCs w:val="24"/>
        </w:rPr>
        <w:t xml:space="preserve">.  </w:t>
      </w:r>
      <w:r w:rsidR="000B2D55" w:rsidRPr="000B2D55">
        <w:rPr>
          <w:rFonts w:asciiTheme="minorHAnsi" w:hAnsiTheme="minorHAnsi" w:cs="Verdana"/>
          <w:sz w:val="24"/>
          <w:szCs w:val="24"/>
        </w:rPr>
        <w:t>The labs include microscope work, experiments, and dissections. </w:t>
      </w:r>
    </w:p>
    <w:p w14:paraId="5A02EB5F" w14:textId="77777777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527E4448" w14:textId="510E6721" w:rsidR="00BE2C7C" w:rsidRPr="00BE2C7C" w:rsidRDefault="00BE2C7C" w:rsidP="000B2D55">
      <w:pPr>
        <w:widowControl w:val="0"/>
        <w:autoSpaceDE w:val="0"/>
        <w:autoSpaceDN w:val="0"/>
        <w:adjustRightInd w:val="0"/>
        <w:rPr>
          <w:rFonts w:cs="Century Gothic"/>
          <w:bCs/>
        </w:rPr>
      </w:pPr>
      <w:r>
        <w:rPr>
          <w:rFonts w:cs="Century Gothic"/>
          <w:bCs/>
        </w:rPr>
        <w:t>Main texts:</w:t>
      </w:r>
    </w:p>
    <w:p w14:paraId="088622F7" w14:textId="77777777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Century Gothic"/>
          <w:bCs/>
          <w:u w:val="single"/>
        </w:rPr>
        <w:t>Biology, God’s Living Creation</w:t>
      </w:r>
      <w:r w:rsidRPr="000B2D55">
        <w:rPr>
          <w:rFonts w:cs="Century Gothic"/>
          <w:bCs/>
        </w:rPr>
        <w:t>, ABeka Publishing</w:t>
      </w:r>
    </w:p>
    <w:p w14:paraId="4EDD7C99" w14:textId="1F57A338" w:rsidR="000B2D55" w:rsidRDefault="000B2D55" w:rsidP="000B2D55">
      <w:pPr>
        <w:widowControl w:val="0"/>
        <w:autoSpaceDE w:val="0"/>
        <w:autoSpaceDN w:val="0"/>
        <w:adjustRightInd w:val="0"/>
        <w:rPr>
          <w:rFonts w:cs="Century Gothic"/>
          <w:bCs/>
        </w:rPr>
      </w:pPr>
      <w:r w:rsidRPr="000B2D55">
        <w:rPr>
          <w:rFonts w:cs="Century Gothic"/>
          <w:bCs/>
          <w:u w:val="single"/>
        </w:rPr>
        <w:t>God’s Living Creation -Field and Laboratory Manual</w:t>
      </w:r>
      <w:r w:rsidRPr="000B2D55">
        <w:rPr>
          <w:rFonts w:cs="Century Gothic"/>
          <w:bCs/>
        </w:rPr>
        <w:t xml:space="preserve">, ABeka </w:t>
      </w:r>
      <w:r w:rsidR="00F503CF" w:rsidRPr="000B2D55">
        <w:rPr>
          <w:rFonts w:cs="Century Gothic"/>
          <w:bCs/>
        </w:rPr>
        <w:t>Publishing</w:t>
      </w:r>
    </w:p>
    <w:p w14:paraId="5CAFD60A" w14:textId="77777777" w:rsidR="00BE2C7C" w:rsidRDefault="00BE2C7C" w:rsidP="000B2D55">
      <w:pPr>
        <w:widowControl w:val="0"/>
        <w:autoSpaceDE w:val="0"/>
        <w:autoSpaceDN w:val="0"/>
        <w:adjustRightInd w:val="0"/>
        <w:rPr>
          <w:rFonts w:cs="Century Gothic"/>
          <w:bCs/>
        </w:rPr>
      </w:pPr>
    </w:p>
    <w:p w14:paraId="60B31D77" w14:textId="30974930" w:rsidR="00BE2C7C" w:rsidRPr="000B2D55" w:rsidRDefault="00BE2C7C" w:rsidP="000B2D55">
      <w:pPr>
        <w:widowControl w:val="0"/>
        <w:autoSpaceDE w:val="0"/>
        <w:autoSpaceDN w:val="0"/>
        <w:adjustRightInd w:val="0"/>
        <w:rPr>
          <w:rFonts w:cs="Century Gothic"/>
          <w:bCs/>
        </w:rPr>
      </w:pPr>
      <w:r>
        <w:rPr>
          <w:rFonts w:cs="Century Gothic"/>
          <w:bCs/>
        </w:rPr>
        <w:t>Supplemental texts:</w:t>
      </w:r>
    </w:p>
    <w:p w14:paraId="2201E615" w14:textId="77777777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Buchsbaum, Ralph; Buchsbaum Mildred; Pearse, John; Pearse, Vicki,  </w:t>
      </w:r>
      <w:r w:rsidRPr="000B2D55">
        <w:rPr>
          <w:rFonts w:cs="Arial Black"/>
          <w:bCs/>
          <w:u w:val="single"/>
        </w:rPr>
        <w:t>Animals</w:t>
      </w:r>
    </w:p>
    <w:p w14:paraId="7E6B4771" w14:textId="4DDB530B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        </w:t>
      </w:r>
      <w:r w:rsidRPr="000B2D55">
        <w:rPr>
          <w:rFonts w:cs="Arial Black"/>
          <w:bCs/>
          <w:u w:val="single"/>
        </w:rPr>
        <w:t>Without Backbones – Third Edition</w:t>
      </w:r>
      <w:r w:rsidRPr="000B2D55">
        <w:rPr>
          <w:rFonts w:cs="Arial Black"/>
          <w:bCs/>
        </w:rPr>
        <w:t>, The University of Chicago, 1987.  </w:t>
      </w:r>
    </w:p>
    <w:p w14:paraId="55D3D8D3" w14:textId="7A9C00E5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Coulombe, Deborah, </w:t>
      </w:r>
      <w:r w:rsidRPr="000B2D55">
        <w:rPr>
          <w:rFonts w:cs="Arial Black"/>
          <w:bCs/>
          <w:u w:val="single"/>
        </w:rPr>
        <w:t>The Seaside Naturalist</w:t>
      </w:r>
      <w:r w:rsidRPr="000B2D55">
        <w:rPr>
          <w:rFonts w:cs="Arial Black"/>
          <w:bCs/>
        </w:rPr>
        <w:t>, Simon &amp; Schuster, 1992. </w:t>
      </w:r>
    </w:p>
    <w:p w14:paraId="3B31F3A4" w14:textId="77777777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Elson, Lawrence, </w:t>
      </w:r>
      <w:r w:rsidRPr="000B2D55">
        <w:rPr>
          <w:rFonts w:cs="Arial Black"/>
          <w:bCs/>
          <w:u w:val="single"/>
        </w:rPr>
        <w:t>The Zoology Coloring Book</w:t>
      </w:r>
      <w:r w:rsidRPr="000B2D55">
        <w:rPr>
          <w:rFonts w:cs="Arial Black"/>
          <w:bCs/>
        </w:rPr>
        <w:t>, Coloring Concepts, Inc., 1982.</w:t>
      </w:r>
    </w:p>
    <w:p w14:paraId="40FFAD10" w14:textId="0F89FFA5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 Johnson, George B., </w:t>
      </w:r>
      <w:r w:rsidRPr="000B2D55">
        <w:rPr>
          <w:rFonts w:cs="Arial Black"/>
          <w:bCs/>
          <w:u w:val="single"/>
        </w:rPr>
        <w:t>Biology – Visualizing Life</w:t>
      </w:r>
      <w:r w:rsidRPr="000B2D55">
        <w:rPr>
          <w:rFonts w:cs="Arial Black"/>
          <w:bCs/>
        </w:rPr>
        <w:t>, Holt, Reinhart and Winston,</w:t>
      </w:r>
    </w:p>
    <w:p w14:paraId="2B9F1BBA" w14:textId="77777777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>       Inc., 1994.</w:t>
      </w:r>
    </w:p>
    <w:p w14:paraId="5BD22883" w14:textId="3C2108ED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 Snyderman, Marty, </w:t>
      </w:r>
      <w:r w:rsidRPr="000B2D55">
        <w:rPr>
          <w:rFonts w:cs="Arial Black"/>
          <w:bCs/>
          <w:u w:val="single"/>
        </w:rPr>
        <w:t>Ocean Life</w:t>
      </w:r>
      <w:r w:rsidRPr="000B2D55">
        <w:rPr>
          <w:rFonts w:cs="Arial Black"/>
          <w:bCs/>
        </w:rPr>
        <w:t>,  Publications Interational, LTD., 1991.</w:t>
      </w:r>
    </w:p>
    <w:p w14:paraId="60451E2A" w14:textId="5A603779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 Sumich, James L., </w:t>
      </w:r>
      <w:r w:rsidRPr="000B2D55">
        <w:rPr>
          <w:rFonts w:cs="Arial Black"/>
          <w:bCs/>
          <w:u w:val="single"/>
        </w:rPr>
        <w:t>An Introduction to the Biology of Marine Life –  Sixth</w:t>
      </w:r>
    </w:p>
    <w:p w14:paraId="56A322C6" w14:textId="77777777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 xml:space="preserve">       </w:t>
      </w:r>
      <w:r w:rsidRPr="000B2D55">
        <w:rPr>
          <w:rFonts w:cs="Arial Black"/>
          <w:bCs/>
          <w:u w:val="single"/>
        </w:rPr>
        <w:t>Edition</w:t>
      </w:r>
      <w:r w:rsidRPr="000B2D55">
        <w:rPr>
          <w:rFonts w:cs="Arial Black"/>
          <w:bCs/>
        </w:rPr>
        <w:t>, Wm. C. Brown Publishers, 1996.</w:t>
      </w:r>
    </w:p>
    <w:p w14:paraId="1E9B6DF4" w14:textId="383D12D2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> </w:t>
      </w:r>
    </w:p>
    <w:p w14:paraId="52562BDC" w14:textId="4A999BEF" w:rsidR="000B2D55" w:rsidRPr="000B2D55" w:rsidRDefault="000B2D55" w:rsidP="000B2D55">
      <w:pPr>
        <w:widowControl w:val="0"/>
        <w:autoSpaceDE w:val="0"/>
        <w:autoSpaceDN w:val="0"/>
        <w:adjustRightInd w:val="0"/>
        <w:rPr>
          <w:rFonts w:cs="Arial"/>
        </w:rPr>
      </w:pPr>
      <w:r w:rsidRPr="000B2D55">
        <w:rPr>
          <w:rFonts w:cs="Arial Black"/>
          <w:bCs/>
        </w:rPr>
        <w:t> </w:t>
      </w:r>
      <w:r>
        <w:rPr>
          <w:rFonts w:cs="Arial Black"/>
          <w:bCs/>
        </w:rPr>
        <w:t>Other</w:t>
      </w:r>
      <w:r w:rsidRPr="000B2D55">
        <w:rPr>
          <w:rFonts w:cs="Arial Black"/>
          <w:bCs/>
        </w:rPr>
        <w:t xml:space="preserve"> sources provided by</w:t>
      </w:r>
      <w:r>
        <w:rPr>
          <w:rFonts w:cs="Arial Black"/>
          <w:bCs/>
        </w:rPr>
        <w:t xml:space="preserve"> the </w:t>
      </w:r>
      <w:r w:rsidRPr="000B2D55">
        <w:rPr>
          <w:rFonts w:cs="Arial Black"/>
          <w:bCs/>
        </w:rPr>
        <w:t xml:space="preserve"> instructor</w:t>
      </w:r>
    </w:p>
    <w:p w14:paraId="2496D17F" w14:textId="77777777" w:rsidR="00006723" w:rsidRDefault="00006723" w:rsidP="00006723">
      <w:pPr>
        <w:rPr>
          <w:i/>
        </w:rPr>
      </w:pPr>
    </w:p>
    <w:p w14:paraId="3F7FE2E5" w14:textId="0398AF99" w:rsidR="000B2D55" w:rsidRDefault="00006723" w:rsidP="000B2D55">
      <w:pPr>
        <w:rPr>
          <w:rFonts w:cs="Verdana"/>
        </w:rPr>
      </w:pPr>
      <w:r>
        <w:rPr>
          <w:b/>
          <w:color w:val="423E5C" w:themeColor="accent4"/>
          <w:sz w:val="36"/>
          <w:szCs w:val="36"/>
        </w:rPr>
        <w:t>Evaluations</w:t>
      </w:r>
      <w:r w:rsidR="00B806BA">
        <w:rPr>
          <w:b/>
          <w:color w:val="423E5C" w:themeColor="accent4"/>
          <w:sz w:val="36"/>
          <w:szCs w:val="36"/>
        </w:rPr>
        <w:t xml:space="preserve">:  </w:t>
      </w:r>
      <w:r w:rsidR="00B806BA" w:rsidRPr="00B806BA">
        <w:t xml:space="preserve"> </w:t>
      </w:r>
      <w:r w:rsidR="000B2D55" w:rsidRPr="000B2D55">
        <w:rPr>
          <w:rFonts w:cs="Verdana"/>
        </w:rPr>
        <w:t>The labs include microscope work, experiments, and dissections.  Four days of homework are given each week.  Weekly quizzes, written tests (about every 6 – 8 weeks), and quarterly practicums (lab tests) are given.   Out-of-class projects are also assigned.  Members of the class will go on one working field trip to the Long Beach Aquarium of the Pacific</w:t>
      </w:r>
      <w:r w:rsidR="000B2D55">
        <w:rPr>
          <w:rFonts w:cs="Verdana"/>
        </w:rPr>
        <w:t>.</w:t>
      </w:r>
      <w:r w:rsidR="00F503CF">
        <w:rPr>
          <w:rFonts w:cs="Verdana"/>
        </w:rPr>
        <w:t xml:space="preserve"> </w:t>
      </w:r>
    </w:p>
    <w:p w14:paraId="1AF24540" w14:textId="408C4A12" w:rsidR="008504D3" w:rsidRDefault="008504D3" w:rsidP="000B2D55">
      <w:pPr>
        <w:rPr>
          <w:rFonts w:cs="Verdana"/>
        </w:rPr>
      </w:pPr>
      <w:r>
        <w:rPr>
          <w:rFonts w:cs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7439" wp14:editId="2BC1C382">
                <wp:simplePos x="0" y="0"/>
                <wp:positionH relativeFrom="column">
                  <wp:posOffset>-1028700</wp:posOffset>
                </wp:positionH>
                <wp:positionV relativeFrom="paragraph">
                  <wp:posOffset>830580</wp:posOffset>
                </wp:positionV>
                <wp:extent cx="7543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62BC4" w14:textId="77777777" w:rsidR="008504D3" w:rsidRDefault="008504D3" w:rsidP="008504D3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1610 East Elizabeth St I Pasadena  I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bookmarkEnd w:id="0"/>
                          <w:p w14:paraId="675B11AB" w14:textId="77777777" w:rsidR="008504D3" w:rsidRDefault="0085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65.4pt;width:59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2F7cwCAAAO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" filled="f" stroked="f">
                <v:textbox>
                  <w:txbxContent>
                    <w:p w14:paraId="43762BC4" w14:textId="77777777" w:rsidR="008504D3" w:rsidRDefault="008504D3" w:rsidP="008504D3">
                      <w:pPr>
                        <w:jc w:val="center"/>
                      </w:pPr>
                      <w:bookmarkStart w:id="1" w:name="_GoBack"/>
                      <w:r>
                        <w:t xml:space="preserve">1610 East Elizabeth St I Pasadena  I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bookmarkEnd w:id="1"/>
                    <w:p w14:paraId="675B11AB" w14:textId="77777777" w:rsidR="008504D3" w:rsidRDefault="008504D3"/>
                  </w:txbxContent>
                </v:textbox>
                <w10:wrap type="square"/>
              </v:shape>
            </w:pict>
          </mc:Fallback>
        </mc:AlternateContent>
      </w:r>
    </w:p>
    <w:p w14:paraId="1DDC3092" w14:textId="77777777" w:rsidR="00006723" w:rsidRPr="00006723" w:rsidRDefault="00006723" w:rsidP="00006723">
      <w:pPr>
        <w:rPr>
          <w:color w:val="423E5C" w:themeColor="accent4"/>
          <w:sz w:val="40"/>
          <w:szCs w:val="40"/>
        </w:rPr>
      </w:pP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A5CA9"/>
    <w:rsid w:val="000B2D55"/>
    <w:rsid w:val="008504D3"/>
    <w:rsid w:val="00A12E37"/>
    <w:rsid w:val="00B806BA"/>
    <w:rsid w:val="00BE2C7C"/>
    <w:rsid w:val="00E665DF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26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D3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D3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EB218-B92E-AC43-813E-8CF2286E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6</cp:revision>
  <dcterms:created xsi:type="dcterms:W3CDTF">2014-02-20T00:48:00Z</dcterms:created>
  <dcterms:modified xsi:type="dcterms:W3CDTF">2014-02-28T19:22:00Z</dcterms:modified>
</cp:coreProperties>
</file>